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A93C" w14:textId="0F93C847" w:rsidR="00450C14" w:rsidRPr="00450C14" w:rsidRDefault="00450C14" w:rsidP="00450C14">
      <w:pPr>
        <w:spacing w:line="288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Η Τοπική Στρατηγική περιλαμβάνει τους ακόλουθους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:u w:val="single"/>
          <w14:ligatures w14:val="none"/>
        </w:rPr>
        <w:t>Ειδικούς Στόχους (Ε.Σ.)</w:t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:</w:t>
      </w:r>
    </w:p>
    <w:p w14:paraId="676E2D46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bookmarkStart w:id="0" w:name="_Hlk137061560"/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Ε.Σ.1: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Αύξηση της προστιθέμενης αξίας των τοπικών αγροτικών προϊόντων, με έμφαση στα προϊόντα αιχμής της περιοχής παρέμβασης</w:t>
      </w:r>
    </w:p>
    <w:p w14:paraId="08CBC567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Ε.Σ.2: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bookmarkStart w:id="1" w:name="_Hlk137061297"/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Ενδυνάμωση και αναβάθμιση του τουριστικού τομέα και των παρεχόμενων τουριστικών υπηρεσιών</w:t>
      </w:r>
      <w:bookmarkEnd w:id="1"/>
    </w:p>
    <w:p w14:paraId="0C60B446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Ε.Σ.3: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Βελτίωση της περιβαλλοντικής συνείδησης και των περιβαλλοντικών πρακτικών των επιχειρήσεων, αξιοποιώντας και την κυκλική οικονομία</w:t>
      </w:r>
    </w:p>
    <w:p w14:paraId="74F08937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Ε.Σ.4: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Κάλυψη αναγκών ευάλωτων και ευπαθών κοινωνικά ομάδων σε κοινωνικές υποδομές, δομές και υπηρεσίες</w:t>
      </w:r>
    </w:p>
    <w:p w14:paraId="4ACCEE21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Ε.Σ.5: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Ενδυνάμωση της δικτύωσης και της συνεργασίας, μεταξύ επιχειρήσεων, φορέων και περιοχών, για την αντιμετώπιση προβλημάτων, την μεταφορά τεχνογνωσίας, την βελτίωση της ανταγωνιστικότητας και την ενσωμάτωση καινοτομίας</w:t>
      </w:r>
    </w:p>
    <w:p w14:paraId="32D8383D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Ε.Σ.6: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Στήριξη του δευτερογενούς και τριτογενούς τομέα παραγωγής, για την βελτίωση της ανταγωνιστικότητάς του και την διατήρηση/δημιουργία θέσεων εργασίας</w:t>
      </w:r>
    </w:p>
    <w:p w14:paraId="2BF2443E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Ε.Σ.7: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Ανάδειξη και αξιοποίηση πολιτιστικών και περιβαλλοντικών πόρων και εκδηλώσεων</w:t>
      </w:r>
    </w:p>
    <w:p w14:paraId="0830CE53" w14:textId="77777777" w:rsidR="00450C14" w:rsidRPr="00450C14" w:rsidRDefault="00450C14" w:rsidP="00450C14">
      <w:pPr>
        <w:spacing w:line="288" w:lineRule="auto"/>
        <w:ind w:left="1031" w:hanging="709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Ε.Σ.8:</w:t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</w:t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ab/>
        <w:t>Ενσωμάτωση καινοτομίας στην παραγωγική διαδικασία</w:t>
      </w:r>
    </w:p>
    <w:p w14:paraId="53680AC9" w14:textId="77777777" w:rsidR="00450C14" w:rsidRPr="00450C14" w:rsidRDefault="00450C14" w:rsidP="00450C14">
      <w:pPr>
        <w:spacing w:line="288" w:lineRule="auto"/>
        <w:ind w:left="1031" w:hanging="709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Ε.Σ.9: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Βελτίωση της προσβασιμότητας για </w:t>
      </w:r>
      <w:proofErr w:type="spellStart"/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ΑμΕΑ</w:t>
      </w:r>
      <w:proofErr w:type="spellEnd"/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και ηλικιωμένους</w:t>
      </w:r>
    </w:p>
    <w:p w14:paraId="5972A98B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Ε.Σ.10: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Επιμόρφωση εργαζομένων και εργοδοτών, σε θέματα ψηφιακών δεξιοτήτων και καινοτομίας</w:t>
      </w:r>
    </w:p>
    <w:p w14:paraId="1EDF2240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Ε.Σ.11: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Διασύνδεση του αγροτικού με τον τουριστικό τομέα και ανάδειξη της τοπικής γαστρονομίας</w:t>
      </w:r>
    </w:p>
    <w:p w14:paraId="7131A22D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Ε.Σ.12: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Ψηφιακή αναβάθμιση και εκσυγχρονισμός των επιχειρήσεων του Τοπικού Παραγωγικού Συστήματος</w:t>
      </w:r>
    </w:p>
    <w:p w14:paraId="182789A4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Ε.Σ.13: 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Στήριξη συνεργασιών σε θέματα περιβάλλοντος και πολιτισμού</w:t>
      </w:r>
    </w:p>
    <w:p w14:paraId="3FD824A1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Ε.Σ.14:</w:t>
      </w: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ab/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>Στήριξη της κοινωνικής και συλλογικής επιχειρηματικότητας, καθώς και της επιχειρηματικότητας στον κλάδο των κοινωνικών υπηρεσιών</w:t>
      </w:r>
    </w:p>
    <w:p w14:paraId="62021C56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Ε.Σ.15:</w:t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</w:t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ab/>
        <w:t>Στήριξη συνεργασιών σε θέματα καταπολέμησης του κοινωνικού αποκλεισμού</w:t>
      </w:r>
    </w:p>
    <w:p w14:paraId="06060602" w14:textId="77777777" w:rsidR="00450C14" w:rsidRPr="00450C14" w:rsidRDefault="00450C14" w:rsidP="00450C14">
      <w:pPr>
        <w:spacing w:line="288" w:lineRule="auto"/>
        <w:ind w:left="1440" w:hanging="1118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450C14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lastRenderedPageBreak/>
        <w:t>Ε.Σ.16:</w:t>
      </w:r>
      <w:r w:rsidRPr="00450C14">
        <w:rPr>
          <w:rFonts w:ascii="Calibri" w:eastAsia="Calibri" w:hAnsi="Calibri" w:cs="Arial"/>
          <w:kern w:val="0"/>
          <w:sz w:val="24"/>
          <w:szCs w:val="24"/>
          <w14:ligatures w14:val="none"/>
        </w:rPr>
        <w:tab/>
        <w:t>Στήριξη της επιχειρηματικότητας στην ορεινή ζώνη και ιδιαίτερα της νεανικής επιχειρηματικότητας</w:t>
      </w:r>
    </w:p>
    <w:bookmarkEnd w:id="0"/>
    <w:p w14:paraId="7681D8B9" w14:textId="77777777" w:rsidR="00725016" w:rsidRDefault="00725016"/>
    <w:sectPr w:rsidR="007250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15"/>
    <w:rsid w:val="00450C14"/>
    <w:rsid w:val="00631415"/>
    <w:rsid w:val="00725016"/>
    <w:rsid w:val="00773EBB"/>
    <w:rsid w:val="00B7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75A3"/>
  <w15:chartTrackingRefBased/>
  <w15:docId w15:val="{29140966-0CC5-476D-8E34-DC6499C2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1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1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1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1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1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14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141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14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14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14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14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14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14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14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1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314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1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ΜΙΧΑΛΟΠΟΥΛΟΣ</dc:creator>
  <cp:keywords/>
  <dc:description/>
  <cp:lastModifiedBy>ΧΑΡΑΛΑΜΠΟΣ ΜΙΧΑΛΟΠΟΥΛΟΣ</cp:lastModifiedBy>
  <cp:revision>2</cp:revision>
  <dcterms:created xsi:type="dcterms:W3CDTF">2025-08-12T15:01:00Z</dcterms:created>
  <dcterms:modified xsi:type="dcterms:W3CDTF">2025-08-12T15:03:00Z</dcterms:modified>
</cp:coreProperties>
</file>