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BCDDE" w14:textId="77777777" w:rsidR="009525D1" w:rsidRPr="009525D1" w:rsidRDefault="009525D1" w:rsidP="009525D1">
      <w:pPr>
        <w:spacing w:line="288" w:lineRule="auto"/>
        <w:jc w:val="both"/>
        <w:rPr>
          <w:rFonts w:ascii="Calibri" w:eastAsia="Calibri" w:hAnsi="Calibri" w:cs="Arial"/>
          <w:kern w:val="0"/>
          <w:sz w:val="24"/>
          <w:szCs w:val="24"/>
          <w14:ligatures w14:val="none"/>
        </w:rPr>
      </w:pPr>
      <w:r w:rsidRPr="009525D1">
        <w:rPr>
          <w:rFonts w:ascii="Calibri" w:eastAsia="Calibri" w:hAnsi="Calibri" w:cs="Arial"/>
          <w:kern w:val="0"/>
          <w:sz w:val="24"/>
          <w:szCs w:val="24"/>
          <w14:ligatures w14:val="none"/>
        </w:rPr>
        <w:t>Η Τοπική Στρατηγική επικεντρώνεται σε τρεις (3) Στρατηγικούς Αναπτυξιακούς Στόχους (Σ.Α.Σ.), στο πλαίσιο των οποίων ικανοποιείται το σύνολο των Ειδικών Στόχων (Ε.Σ.):</w:t>
      </w:r>
    </w:p>
    <w:p w14:paraId="54558641" w14:textId="77777777" w:rsidR="009525D1" w:rsidRPr="009525D1" w:rsidRDefault="009525D1" w:rsidP="009525D1">
      <w:pPr>
        <w:spacing w:line="288" w:lineRule="auto"/>
        <w:ind w:left="1418" w:hanging="851"/>
        <w:jc w:val="both"/>
        <w:rPr>
          <w:rFonts w:ascii="Calibri" w:eastAsia="Calibri" w:hAnsi="Calibri" w:cs="Arial"/>
          <w:kern w:val="0"/>
          <w:sz w:val="24"/>
          <w:szCs w:val="24"/>
          <w14:ligatures w14:val="none"/>
        </w:rPr>
      </w:pPr>
      <w:r w:rsidRPr="009525D1">
        <w:rPr>
          <w:rFonts w:ascii="Calibri" w:eastAsia="Calibri" w:hAnsi="Calibri" w:cs="Arial"/>
          <w:b/>
          <w:bCs/>
          <w:kern w:val="0"/>
          <w:sz w:val="24"/>
          <w:szCs w:val="24"/>
          <w14:ligatures w14:val="none"/>
        </w:rPr>
        <w:t xml:space="preserve">Σ.Α.Σ.1: </w:t>
      </w:r>
      <w:r w:rsidRPr="009525D1">
        <w:rPr>
          <w:rFonts w:ascii="Calibri" w:eastAsia="Calibri" w:hAnsi="Calibri" w:cs="Arial"/>
          <w:kern w:val="0"/>
          <w:sz w:val="24"/>
          <w:szCs w:val="24"/>
          <w14:ligatures w14:val="none"/>
        </w:rPr>
        <w:t>Βελτίωση της ανταγωνιστικότητας και ανθεκτικότητας του Τοπικού Παραγωγικού Συστήματος</w:t>
      </w:r>
    </w:p>
    <w:p w14:paraId="700C45D3" w14:textId="77777777" w:rsidR="009525D1" w:rsidRPr="009525D1" w:rsidRDefault="009525D1" w:rsidP="009525D1">
      <w:pPr>
        <w:spacing w:line="288" w:lineRule="auto"/>
        <w:ind w:left="1418" w:hanging="851"/>
        <w:jc w:val="both"/>
        <w:rPr>
          <w:rFonts w:ascii="Calibri" w:eastAsia="Calibri" w:hAnsi="Calibri" w:cs="Arial"/>
          <w:kern w:val="0"/>
          <w:sz w:val="24"/>
          <w:szCs w:val="24"/>
          <w14:ligatures w14:val="none"/>
        </w:rPr>
      </w:pPr>
      <w:r w:rsidRPr="009525D1">
        <w:rPr>
          <w:rFonts w:ascii="Calibri" w:eastAsia="Calibri" w:hAnsi="Calibri" w:cs="Arial"/>
          <w:b/>
          <w:bCs/>
          <w:kern w:val="0"/>
          <w:sz w:val="24"/>
          <w:szCs w:val="24"/>
          <w14:ligatures w14:val="none"/>
        </w:rPr>
        <w:t>Σ.Α.Σ.2:</w:t>
      </w:r>
      <w:r w:rsidRPr="009525D1">
        <w:rPr>
          <w:rFonts w:ascii="Calibri" w:eastAsia="Calibri" w:hAnsi="Calibri" w:cs="Arial"/>
          <w:kern w:val="0"/>
          <w:sz w:val="24"/>
          <w:szCs w:val="24"/>
          <w14:ligatures w14:val="none"/>
        </w:rPr>
        <w:t xml:space="preserve">  Βελτίωση της ποιότητας ζωής του τοπικού πληθυσμού, με παράλληλη αναπτυξιακή αξιοποίηση των πολιτιστικών και περιβαλλοντικών πόρων, καθώς και υψηλή συσχέτιση υποβοήθησης της τοπικής οικονομίας</w:t>
      </w:r>
    </w:p>
    <w:p w14:paraId="21DFA42B" w14:textId="77777777" w:rsidR="009525D1" w:rsidRPr="009525D1" w:rsidRDefault="009525D1" w:rsidP="009525D1">
      <w:pPr>
        <w:spacing w:line="288" w:lineRule="auto"/>
        <w:ind w:left="1418" w:hanging="851"/>
        <w:jc w:val="both"/>
        <w:rPr>
          <w:rFonts w:ascii="Calibri" w:eastAsia="Calibri" w:hAnsi="Calibri" w:cs="Arial"/>
          <w:kern w:val="0"/>
          <w:sz w:val="24"/>
          <w:szCs w:val="24"/>
          <w14:ligatures w14:val="none"/>
        </w:rPr>
      </w:pPr>
      <w:r w:rsidRPr="009525D1">
        <w:rPr>
          <w:rFonts w:ascii="Calibri" w:eastAsia="Calibri" w:hAnsi="Calibri" w:cs="Arial"/>
          <w:b/>
          <w:bCs/>
          <w:kern w:val="0"/>
          <w:sz w:val="24"/>
          <w:szCs w:val="24"/>
          <w14:ligatures w14:val="none"/>
        </w:rPr>
        <w:t>Σ.Α.Σ.3:</w:t>
      </w:r>
      <w:r w:rsidRPr="009525D1">
        <w:rPr>
          <w:rFonts w:ascii="Calibri" w:eastAsia="Calibri" w:hAnsi="Calibri" w:cs="Arial"/>
          <w:kern w:val="0"/>
          <w:sz w:val="24"/>
          <w:szCs w:val="24"/>
          <w14:ligatures w14:val="none"/>
        </w:rPr>
        <w:t xml:space="preserve">  Αξιοποίηση των προοπτικών δικτύωσης και συνεργασίας, τόσο για την υποστήριξη της τοπικής οικονομίας όσο και για την βελτίωση της ποιότητας ζωής.</w:t>
      </w:r>
    </w:p>
    <w:p w14:paraId="6F1FC977" w14:textId="77777777" w:rsidR="003674A2" w:rsidRPr="003674A2" w:rsidRDefault="003674A2" w:rsidP="003674A2">
      <w:pPr>
        <w:spacing w:line="288" w:lineRule="auto"/>
        <w:jc w:val="both"/>
        <w:rPr>
          <w:rFonts w:ascii="Calibri" w:eastAsia="Calibri" w:hAnsi="Calibri" w:cs="Arial"/>
          <w:kern w:val="0"/>
          <w:sz w:val="24"/>
          <w:szCs w:val="24"/>
          <w14:ligatures w14:val="none"/>
        </w:rPr>
      </w:pPr>
      <w:r w:rsidRPr="003674A2">
        <w:rPr>
          <w:rFonts w:ascii="Calibri" w:eastAsia="Calibri" w:hAnsi="Calibri" w:cs="Arial"/>
          <w:kern w:val="0"/>
          <w:sz w:val="24"/>
          <w:szCs w:val="24"/>
          <w14:ligatures w14:val="none"/>
        </w:rPr>
        <w:t xml:space="preserve">Οι Σ.Α.Σ. ισοδυναμούν/αντιστοιχούν με την ανάπτυξη των επιμέρους τομέων/ενοτήτων της Τοπικής Στρατηγικής: </w:t>
      </w:r>
    </w:p>
    <w:p w14:paraId="3180D9D6" w14:textId="77777777" w:rsidR="003674A2" w:rsidRPr="003674A2" w:rsidRDefault="003674A2" w:rsidP="003674A2">
      <w:pPr>
        <w:numPr>
          <w:ilvl w:val="0"/>
          <w:numId w:val="1"/>
        </w:numPr>
        <w:spacing w:before="120" w:after="120" w:line="288" w:lineRule="auto"/>
        <w:contextualSpacing/>
        <w:jc w:val="both"/>
        <w:rPr>
          <w:rFonts w:ascii="Calibri" w:eastAsia="Times New Roman" w:hAnsi="Calibri" w:cs="Arial"/>
          <w:kern w:val="0"/>
          <w:sz w:val="24"/>
          <w:szCs w:val="24"/>
          <w14:ligatures w14:val="none"/>
        </w:rPr>
      </w:pPr>
      <w:r w:rsidRPr="003674A2">
        <w:rPr>
          <w:rFonts w:ascii="Calibri" w:eastAsia="Times New Roman" w:hAnsi="Calibri" w:cs="Arial"/>
          <w:b/>
          <w:bCs/>
          <w:kern w:val="0"/>
          <w:sz w:val="24"/>
          <w:szCs w:val="24"/>
          <w14:ligatures w14:val="none"/>
        </w:rPr>
        <w:t>ΕΠΙΧΕΙΡΗΜΑΤΙΚΟΤΗΤΑ – ΟΙΚΟΝΟΜΙΑ</w:t>
      </w:r>
      <w:r w:rsidRPr="003674A2">
        <w:rPr>
          <w:rFonts w:ascii="Calibri" w:eastAsia="Times New Roman" w:hAnsi="Calibri" w:cs="Arial"/>
          <w:kern w:val="0"/>
          <w:sz w:val="24"/>
          <w:szCs w:val="24"/>
          <w14:ligatures w14:val="none"/>
        </w:rPr>
        <w:t>. Η συγκεκριμένη ενότητα περιλαμβάνει τις δράσεις επιχειρηματικότητας της Τοπικής Στρατηγικής, οι οποίες αποσκοπούν στην υποστήριξη του Τοπικού Παραγωγικού Συστήματος και στην αύξηση του παραγόμενου πλούτου. Η παρούσα ενότητα ισοδυναμεί/αντιστοιχεί στον Σ.Α.Σ.1 «Βελτίωση της ανταγωνιστικότητας και ανθεκτικότητας του Τοπικού Παραγωγικού Συστήματος».</w:t>
      </w:r>
    </w:p>
    <w:p w14:paraId="3731A71B" w14:textId="77777777" w:rsidR="003674A2" w:rsidRPr="003674A2" w:rsidRDefault="003674A2" w:rsidP="003674A2">
      <w:pPr>
        <w:numPr>
          <w:ilvl w:val="0"/>
          <w:numId w:val="1"/>
        </w:numPr>
        <w:spacing w:before="120" w:after="120" w:line="288" w:lineRule="auto"/>
        <w:contextualSpacing/>
        <w:jc w:val="both"/>
        <w:rPr>
          <w:rFonts w:ascii="Calibri" w:eastAsia="Times New Roman" w:hAnsi="Calibri" w:cs="Arial"/>
          <w:kern w:val="0"/>
          <w:sz w:val="24"/>
          <w:szCs w:val="24"/>
          <w14:ligatures w14:val="none"/>
        </w:rPr>
      </w:pPr>
      <w:r w:rsidRPr="003674A2">
        <w:rPr>
          <w:rFonts w:ascii="Calibri" w:eastAsia="Times New Roman" w:hAnsi="Calibri" w:cs="Arial"/>
          <w:b/>
          <w:bCs/>
          <w:kern w:val="0"/>
          <w:sz w:val="24"/>
          <w:szCs w:val="24"/>
          <w14:ligatures w14:val="none"/>
        </w:rPr>
        <w:t>ΚΟΙΝΩΝΙΑ – ΠΟΛΙΤΙΣΜΟΣ - ΠΕΡΙΒΑΛΛΟΝ</w:t>
      </w:r>
      <w:r w:rsidRPr="003674A2">
        <w:rPr>
          <w:rFonts w:ascii="Calibri" w:eastAsia="Times New Roman" w:hAnsi="Calibri" w:cs="Arial"/>
          <w:kern w:val="0"/>
          <w:sz w:val="24"/>
          <w:szCs w:val="24"/>
          <w14:ligatures w14:val="none"/>
        </w:rPr>
        <w:t>. Η συγκεκριμένη ενότητα περιλαμβάνει τις δράσεις δημοσίου χαρακτήρα του τοπικού προγράμματος, οι οποίες αποσκοπούν αφενός στην βελτίωση της ποιότητας ζωής της τοπικής κοινωνίας, αφετέρου στην υποβοήθηση της τοπικής οικονομίας. Η παρούσα ενότητα ισοδυναμεί/αντιστοιχεί στον Σ.Α.Σ.2 «Βελτίωση της ποιότητας ζωής του τοπικού πληθυσμού, με παράλληλη αναπτυξιακή αξιοποίηση των πολιτιστικών και περιβαλλοντικών πόρων, καθώς και υψηλή συσχέτιση υποβοήθησης της τοπικής οικονομίας».</w:t>
      </w:r>
    </w:p>
    <w:p w14:paraId="71952456" w14:textId="51F197BB" w:rsidR="00725016" w:rsidRPr="009C1738" w:rsidRDefault="003674A2" w:rsidP="00ED6962">
      <w:pPr>
        <w:numPr>
          <w:ilvl w:val="0"/>
          <w:numId w:val="1"/>
        </w:numPr>
        <w:spacing w:before="120" w:after="120" w:line="288" w:lineRule="auto"/>
        <w:contextualSpacing/>
        <w:jc w:val="both"/>
      </w:pPr>
      <w:r w:rsidRPr="003674A2">
        <w:rPr>
          <w:rFonts w:ascii="Calibri" w:eastAsia="Times New Roman" w:hAnsi="Calibri" w:cs="Arial"/>
          <w:b/>
          <w:bCs/>
          <w:kern w:val="0"/>
          <w:sz w:val="24"/>
          <w:szCs w:val="24"/>
          <w14:ligatures w14:val="none"/>
        </w:rPr>
        <w:t>ΔΙΚΤΥΩΣΗ – ΣΥΝΕΡΓΑΣΙΑ</w:t>
      </w:r>
      <w:r w:rsidRPr="003674A2">
        <w:rPr>
          <w:rFonts w:ascii="Calibri" w:eastAsia="Times New Roman" w:hAnsi="Calibri" w:cs="Arial"/>
          <w:kern w:val="0"/>
          <w:sz w:val="24"/>
          <w:szCs w:val="24"/>
          <w14:ligatures w14:val="none"/>
        </w:rPr>
        <w:t>. Η συγκεκριμένη ενότητα περιλαμβάνει τις δράσεις δικτύωσης και συνεργασίας μεταξύ επιχειρήσεων, φορέων και περιοχών, οι οποίες αποσκοπούν στην υποστήριξη τόσο της τοπικής οικονομίας όσο και της βελτίωσης ποιότητας ζωής της τοπικής κοινωνίας, προάγοντας την συλλογική/συνεργατική επεξεργασία θεμάτων και προώθηση θετικών αποτελεσμάτων. Η παρούσα ενότητα ισοδυναμεί/αντιστοιχεί στον Σ.Α.Σ.3 «Αξιοποίηση των προοπτικών δικτύωσης και συνεργασίας, τόσο για την υποστήριξη της τοπικής οικονομίας όσο και για την βελτίωση της ποιότητας ζωής».</w:t>
      </w:r>
    </w:p>
    <w:p w14:paraId="0AD02F5B" w14:textId="77777777" w:rsidR="009C1738" w:rsidRPr="009C1738" w:rsidRDefault="009C1738" w:rsidP="009C1738">
      <w:pPr>
        <w:spacing w:line="288" w:lineRule="auto"/>
        <w:jc w:val="both"/>
        <w:rPr>
          <w:rFonts w:ascii="Calibri" w:eastAsia="Calibri" w:hAnsi="Calibri" w:cs="Arial"/>
          <w:kern w:val="0"/>
          <w:sz w:val="24"/>
          <w:szCs w:val="24"/>
          <w14:ligatures w14:val="none"/>
        </w:rPr>
      </w:pPr>
    </w:p>
    <w:p w14:paraId="6FB577C5" w14:textId="2DD2F54E" w:rsidR="009C1738" w:rsidRDefault="009C1738" w:rsidP="004C2174">
      <w:pPr>
        <w:keepNext/>
        <w:tabs>
          <w:tab w:val="num" w:pos="709"/>
        </w:tabs>
        <w:spacing w:after="120" w:line="360" w:lineRule="atLeast"/>
        <w:jc w:val="both"/>
        <w:outlineLvl w:val="2"/>
        <w:rPr>
          <w:rFonts w:ascii="Calibri" w:eastAsia="Arial Unicode MS" w:hAnsi="Calibri" w:cs="Calibri"/>
          <w:i/>
          <w:iCs/>
          <w:kern w:val="0"/>
          <w:sz w:val="24"/>
          <w:szCs w:val="24"/>
          <w:lang w:eastAsia="el-GR"/>
          <w14:ligatures w14:val="none"/>
        </w:rPr>
      </w:pPr>
      <w:bookmarkStart w:id="0" w:name="_Toc138784825"/>
      <w:r w:rsidRPr="004C2174">
        <w:rPr>
          <w:rFonts w:ascii="Calibri" w:eastAsia="Arial Unicode MS" w:hAnsi="Calibri" w:cs="Calibri"/>
          <w:b/>
          <w:bCs/>
          <w:i/>
          <w:iCs/>
          <w:kern w:val="0"/>
          <w:sz w:val="24"/>
          <w:szCs w:val="24"/>
          <w:lang w:eastAsia="el-GR"/>
          <w14:ligatures w14:val="none"/>
        </w:rPr>
        <w:t xml:space="preserve">Στρατηγικός Αναπτυξιακός Στόχος 1 (Σ.Α.Σ.1): Βελτίωση της ανταγωνιστικότητας και ανθεκτικότητας του Τοπικού Παραγωγικού Συστήματος </w:t>
      </w:r>
      <w:r w:rsidRPr="004C2174">
        <w:rPr>
          <w:rFonts w:ascii="Calibri" w:eastAsia="Arial Unicode MS" w:hAnsi="Calibri" w:cs="Calibri"/>
          <w:i/>
          <w:iCs/>
          <w:kern w:val="0"/>
          <w:sz w:val="24"/>
          <w:szCs w:val="24"/>
          <w:lang w:eastAsia="el-GR"/>
          <w14:ligatures w14:val="none"/>
        </w:rPr>
        <w:t>(Ενότητα/τομέας: Επιχειρηματικότητα – Οικονομία)</w:t>
      </w:r>
      <w:bookmarkEnd w:id="0"/>
    </w:p>
    <w:p w14:paraId="1FC0A5DF" w14:textId="77777777" w:rsidR="009C1738" w:rsidRPr="009C1738" w:rsidRDefault="009C1738" w:rsidP="009C1738">
      <w:pPr>
        <w:spacing w:line="288" w:lineRule="auto"/>
        <w:jc w:val="both"/>
        <w:rPr>
          <w:rFonts w:ascii="Calibri" w:eastAsia="Calibri" w:hAnsi="Calibri" w:cs="Arial"/>
          <w:kern w:val="0"/>
          <w:sz w:val="24"/>
          <w:szCs w:val="24"/>
          <w14:ligatures w14:val="none"/>
        </w:rPr>
      </w:pPr>
      <w:r w:rsidRPr="009C1738">
        <w:rPr>
          <w:rFonts w:ascii="Calibri" w:eastAsia="Calibri" w:hAnsi="Calibri" w:cs="Arial"/>
          <w:kern w:val="0"/>
          <w:sz w:val="24"/>
          <w:szCs w:val="24"/>
          <w14:ligatures w14:val="none"/>
        </w:rPr>
        <w:t xml:space="preserve">Ο Σ.Α.Σ.1 αφορά τον τομέα της επιχειρηματικότητας και της τοπικής οικονομίας, αποσκοπώντας στην ενίσχυση των παραγωγικών κλάδων του δευτερογενή και τριτογενή τομέα, με χαρακτηριστικά, που συμβάλλουν στην βελτίωση της ανταγωνιστικότητας και ανθεκτικότητας του Τοπικού Παραγωγικού Συστήματος, προωθώντας την αντιμετώπιση διαπιστωμένων αναγκών ή την κάλυψη διαπιστωμένων ελλείψεων, καθώς και την αξιοποίηση πλεονεκτημάτων. </w:t>
      </w:r>
    </w:p>
    <w:p w14:paraId="3CA825AB" w14:textId="77777777" w:rsidR="009C1738" w:rsidRPr="009C1738" w:rsidRDefault="009C1738" w:rsidP="009C1738">
      <w:pPr>
        <w:spacing w:line="288" w:lineRule="auto"/>
        <w:jc w:val="both"/>
        <w:rPr>
          <w:rFonts w:ascii="Calibri" w:eastAsia="Calibri" w:hAnsi="Calibri" w:cs="Arial"/>
          <w:kern w:val="0"/>
          <w:sz w:val="24"/>
          <w:szCs w:val="24"/>
          <w14:ligatures w14:val="none"/>
        </w:rPr>
      </w:pPr>
      <w:r w:rsidRPr="009C1738">
        <w:rPr>
          <w:rFonts w:ascii="Calibri" w:eastAsia="Calibri" w:hAnsi="Calibri" w:cs="Arial"/>
          <w:kern w:val="0"/>
          <w:sz w:val="24"/>
          <w:szCs w:val="24"/>
          <w14:ligatures w14:val="none"/>
        </w:rPr>
        <w:t xml:space="preserve">Κύριες επιδιώξεις για την ικανοποίηση του Σ.Α.Σ.1 αποτελούν: </w:t>
      </w:r>
    </w:p>
    <w:p w14:paraId="19B9D9CE" w14:textId="77777777" w:rsidR="009C1738" w:rsidRPr="009C1738" w:rsidRDefault="009C1738" w:rsidP="009C1738">
      <w:pPr>
        <w:numPr>
          <w:ilvl w:val="0"/>
          <w:numId w:val="3"/>
        </w:numPr>
        <w:spacing w:before="120" w:after="120" w:line="288" w:lineRule="auto"/>
        <w:contextualSpacing/>
        <w:jc w:val="both"/>
        <w:rPr>
          <w:rFonts w:ascii="Calibri" w:eastAsia="Times New Roman" w:hAnsi="Calibri" w:cs="Arial"/>
          <w:kern w:val="0"/>
          <w:sz w:val="24"/>
          <w:szCs w:val="24"/>
          <w:lang w:val="en-GB"/>
          <w14:ligatures w14:val="none"/>
        </w:rPr>
      </w:pPr>
      <w:r w:rsidRPr="009C1738">
        <w:rPr>
          <w:rFonts w:ascii="Calibri" w:eastAsia="Times New Roman" w:hAnsi="Calibri" w:cs="Arial"/>
          <w:kern w:val="0"/>
          <w:sz w:val="24"/>
          <w:szCs w:val="24"/>
          <w:lang w:val="en-GB"/>
          <w14:ligatures w14:val="none"/>
        </w:rPr>
        <w:t xml:space="preserve">η </w:t>
      </w:r>
      <w:proofErr w:type="spellStart"/>
      <w:r w:rsidRPr="009C1738">
        <w:rPr>
          <w:rFonts w:ascii="Calibri" w:eastAsia="Times New Roman" w:hAnsi="Calibri" w:cs="Arial"/>
          <w:kern w:val="0"/>
          <w:sz w:val="24"/>
          <w:szCs w:val="24"/>
          <w:lang w:val="en-GB"/>
          <w14:ligatures w14:val="none"/>
        </w:rPr>
        <w:t>εξοικονόμηση</w:t>
      </w:r>
      <w:proofErr w:type="spellEnd"/>
      <w:r w:rsidRPr="009C1738">
        <w:rPr>
          <w:rFonts w:ascii="Calibri" w:eastAsia="Times New Roman" w:hAnsi="Calibri" w:cs="Arial"/>
          <w:kern w:val="0"/>
          <w:sz w:val="24"/>
          <w:szCs w:val="24"/>
          <w:lang w:val="en-GB"/>
          <w14:ligatures w14:val="none"/>
        </w:rPr>
        <w:t xml:space="preserve"> </w:t>
      </w:r>
      <w:proofErr w:type="spellStart"/>
      <w:r w:rsidRPr="009C1738">
        <w:rPr>
          <w:rFonts w:ascii="Calibri" w:eastAsia="Times New Roman" w:hAnsi="Calibri" w:cs="Arial"/>
          <w:kern w:val="0"/>
          <w:sz w:val="24"/>
          <w:szCs w:val="24"/>
          <w:lang w:val="en-GB"/>
          <w14:ligatures w14:val="none"/>
        </w:rPr>
        <w:t>ενέργει</w:t>
      </w:r>
      <w:proofErr w:type="spellEnd"/>
      <w:r w:rsidRPr="009C1738">
        <w:rPr>
          <w:rFonts w:ascii="Calibri" w:eastAsia="Times New Roman" w:hAnsi="Calibri" w:cs="Arial"/>
          <w:kern w:val="0"/>
          <w:sz w:val="24"/>
          <w:szCs w:val="24"/>
          <w:lang w:val="en-GB"/>
          <w14:ligatures w14:val="none"/>
        </w:rPr>
        <w:t xml:space="preserve">ας </w:t>
      </w:r>
    </w:p>
    <w:p w14:paraId="09E56EA9" w14:textId="77777777" w:rsidR="009C1738" w:rsidRPr="009C1738" w:rsidRDefault="009C1738" w:rsidP="009C1738">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9C1738">
        <w:rPr>
          <w:rFonts w:ascii="Calibri" w:eastAsia="Times New Roman" w:hAnsi="Calibri" w:cs="Arial"/>
          <w:kern w:val="0"/>
          <w:sz w:val="24"/>
          <w:szCs w:val="24"/>
          <w14:ligatures w14:val="none"/>
        </w:rPr>
        <w:t xml:space="preserve">η ενσωμάτωση καινοτομίας στην παραγωγική διαδικασία </w:t>
      </w:r>
    </w:p>
    <w:p w14:paraId="41D2ED10" w14:textId="77777777" w:rsidR="009C1738" w:rsidRPr="009C1738" w:rsidRDefault="009C1738" w:rsidP="009C1738">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9C1738">
        <w:rPr>
          <w:rFonts w:ascii="Calibri" w:eastAsia="Times New Roman" w:hAnsi="Calibri" w:cs="Arial"/>
          <w:kern w:val="0"/>
          <w:sz w:val="24"/>
          <w:szCs w:val="24"/>
          <w14:ligatures w14:val="none"/>
        </w:rPr>
        <w:t>η αύξηση της προστιθέμενης αξίας των αγροτικών προϊόντων αιχμής της περιοχής</w:t>
      </w:r>
    </w:p>
    <w:p w14:paraId="53DD43F8" w14:textId="77777777" w:rsidR="009C1738" w:rsidRPr="009C1738" w:rsidRDefault="009C1738" w:rsidP="009C1738">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9C1738">
        <w:rPr>
          <w:rFonts w:ascii="Calibri" w:eastAsia="Times New Roman" w:hAnsi="Calibri" w:cs="Arial"/>
          <w:kern w:val="0"/>
          <w:sz w:val="24"/>
          <w:szCs w:val="24"/>
          <w14:ligatures w14:val="none"/>
        </w:rPr>
        <w:t>η προστασία του περιβάλλοντος</w:t>
      </w:r>
    </w:p>
    <w:p w14:paraId="6A857408" w14:textId="77777777" w:rsidR="009C1738" w:rsidRPr="009C1738" w:rsidRDefault="009C1738" w:rsidP="009C1738">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9C1738">
        <w:rPr>
          <w:rFonts w:ascii="Calibri" w:eastAsia="Times New Roman" w:hAnsi="Calibri" w:cs="Arial"/>
          <w:kern w:val="0"/>
          <w:sz w:val="24"/>
          <w:szCs w:val="24"/>
          <w14:ligatures w14:val="none"/>
        </w:rPr>
        <w:t>η εφαρμογή πρακτικών κυκλικής οικονομίας</w:t>
      </w:r>
    </w:p>
    <w:p w14:paraId="1CC1492D" w14:textId="77777777" w:rsidR="009C1738" w:rsidRPr="009C1738" w:rsidRDefault="009C1738" w:rsidP="009C1738">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9C1738">
        <w:rPr>
          <w:rFonts w:ascii="Calibri" w:eastAsia="Times New Roman" w:hAnsi="Calibri" w:cs="Arial"/>
          <w:kern w:val="0"/>
          <w:sz w:val="24"/>
          <w:szCs w:val="24"/>
          <w14:ligatures w14:val="none"/>
        </w:rPr>
        <w:t>η διασύνδεση του αγροτικού με τον τουριστικό τομέα</w:t>
      </w:r>
    </w:p>
    <w:p w14:paraId="3E20F6E6" w14:textId="77777777" w:rsidR="009C1738" w:rsidRPr="009C1738" w:rsidRDefault="009C1738" w:rsidP="009C1738">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9C1738">
        <w:rPr>
          <w:rFonts w:ascii="Calibri" w:eastAsia="Times New Roman" w:hAnsi="Calibri" w:cs="Arial"/>
          <w:kern w:val="0"/>
          <w:sz w:val="24"/>
          <w:szCs w:val="24"/>
          <w14:ligatures w14:val="none"/>
        </w:rPr>
        <w:t>η ψηφιακή αναβάθμιση και ο εκσυγχρονισμός των επιχειρήσεων</w:t>
      </w:r>
    </w:p>
    <w:p w14:paraId="11ACAE33" w14:textId="4FA27CE1" w:rsidR="009C1738" w:rsidRPr="009C1738" w:rsidRDefault="009C1738" w:rsidP="009C1738">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9C1738">
        <w:rPr>
          <w:rFonts w:ascii="Calibri" w:eastAsia="Times New Roman" w:hAnsi="Calibri" w:cs="Arial"/>
          <w:kern w:val="0"/>
          <w:sz w:val="24"/>
          <w:szCs w:val="24"/>
          <w14:ligatures w14:val="none"/>
        </w:rPr>
        <w:t>ο</w:t>
      </w:r>
      <w:r>
        <w:rPr>
          <w:rFonts w:ascii="Calibri" w:eastAsia="Times New Roman" w:hAnsi="Calibri" w:cs="Arial"/>
          <w:kern w:val="0"/>
          <w:sz w:val="24"/>
          <w:szCs w:val="24"/>
          <w14:ligatures w14:val="none"/>
        </w:rPr>
        <w:t xml:space="preserve"> </w:t>
      </w:r>
      <w:r w:rsidRPr="009C1738">
        <w:rPr>
          <w:rFonts w:ascii="Calibri" w:eastAsia="Times New Roman" w:hAnsi="Calibri" w:cs="Arial"/>
          <w:kern w:val="0"/>
          <w:sz w:val="24"/>
          <w:szCs w:val="24"/>
          <w14:ligatures w14:val="none"/>
        </w:rPr>
        <w:t xml:space="preserve">εμπλουτισμός του τοπικού τουριστικού προϊόντος και η κάλυψη αναγκών/ελλείψεων σε συγκεκριμένες </w:t>
      </w:r>
      <w:proofErr w:type="spellStart"/>
      <w:r w:rsidRPr="009C1738">
        <w:rPr>
          <w:rFonts w:ascii="Calibri" w:eastAsia="Times New Roman" w:hAnsi="Calibri" w:cs="Arial"/>
          <w:kern w:val="0"/>
          <w:sz w:val="24"/>
          <w:szCs w:val="24"/>
          <w14:ligatures w14:val="none"/>
        </w:rPr>
        <w:t>υποπεριοχές</w:t>
      </w:r>
      <w:proofErr w:type="spellEnd"/>
    </w:p>
    <w:p w14:paraId="28A3896F" w14:textId="77777777" w:rsidR="009C1738" w:rsidRPr="009C1738" w:rsidRDefault="009C1738" w:rsidP="009C1738">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9C1738">
        <w:rPr>
          <w:rFonts w:ascii="Calibri" w:eastAsia="Times New Roman" w:hAnsi="Calibri" w:cs="Arial"/>
          <w:kern w:val="0"/>
          <w:sz w:val="24"/>
          <w:szCs w:val="24"/>
          <w14:ligatures w14:val="none"/>
        </w:rPr>
        <w:t>η εφαρμογή προτύπων ποιότητας και εμπορικών ετικετών</w:t>
      </w:r>
    </w:p>
    <w:p w14:paraId="24DC35ED" w14:textId="77777777" w:rsidR="009C1738" w:rsidRPr="009C1738" w:rsidRDefault="009C1738" w:rsidP="009C1738">
      <w:pPr>
        <w:numPr>
          <w:ilvl w:val="0"/>
          <w:numId w:val="3"/>
        </w:numPr>
        <w:spacing w:before="120" w:after="120" w:line="288" w:lineRule="auto"/>
        <w:contextualSpacing/>
        <w:jc w:val="both"/>
        <w:rPr>
          <w:rFonts w:ascii="Calibri" w:eastAsia="Times New Roman" w:hAnsi="Calibri" w:cs="Arial"/>
          <w:kern w:val="0"/>
          <w:sz w:val="24"/>
          <w:szCs w:val="24"/>
          <w:lang w:val="en-GB"/>
          <w14:ligatures w14:val="none"/>
        </w:rPr>
      </w:pPr>
      <w:r w:rsidRPr="009C1738">
        <w:rPr>
          <w:rFonts w:ascii="Calibri" w:eastAsia="Times New Roman" w:hAnsi="Calibri" w:cs="Arial"/>
          <w:kern w:val="0"/>
          <w:sz w:val="24"/>
          <w:szCs w:val="24"/>
          <w14:ligatures w14:val="none"/>
        </w:rPr>
        <w:t>η ανάδειξη της τοπικής γαστρονομίας</w:t>
      </w:r>
    </w:p>
    <w:p w14:paraId="2F0D8D54" w14:textId="77777777" w:rsidR="009C1738" w:rsidRPr="009C1738" w:rsidRDefault="009C1738" w:rsidP="009C1738">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9C1738">
        <w:rPr>
          <w:rFonts w:ascii="Calibri" w:eastAsia="Times New Roman" w:hAnsi="Calibri" w:cs="Arial"/>
          <w:kern w:val="0"/>
          <w:sz w:val="24"/>
          <w:szCs w:val="24"/>
          <w14:ligatures w14:val="none"/>
        </w:rPr>
        <w:t>η υποστήριξη της επιχειρηματικότητας των ευπαθών και ευάλωτων κοινωνικά ομάδων, της κοινωνικής και συλλογικής επιχειρηματικότητας, καθώς και η υποστήριξη επιχειρήσεων παροχής κοινωνικών υπηρεσιών</w:t>
      </w:r>
    </w:p>
    <w:p w14:paraId="35F3AD40" w14:textId="77777777" w:rsidR="009C1738" w:rsidRPr="009C1738" w:rsidRDefault="009C1738" w:rsidP="009C1738">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9C1738">
        <w:rPr>
          <w:rFonts w:ascii="Calibri" w:eastAsia="Times New Roman" w:hAnsi="Calibri" w:cs="Arial"/>
          <w:kern w:val="0"/>
          <w:sz w:val="24"/>
          <w:szCs w:val="24"/>
          <w14:ligatures w14:val="none"/>
        </w:rPr>
        <w:t>η δημιουργία/διατήρηση θέσεων εργασίας</w:t>
      </w:r>
    </w:p>
    <w:p w14:paraId="604A5301" w14:textId="77777777" w:rsidR="009C1738" w:rsidRPr="009C1738" w:rsidRDefault="009C1738" w:rsidP="009C1738">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9C1738">
        <w:rPr>
          <w:rFonts w:ascii="Calibri" w:eastAsia="Times New Roman" w:hAnsi="Calibri" w:cs="Arial"/>
          <w:kern w:val="0"/>
          <w:sz w:val="24"/>
          <w:szCs w:val="24"/>
          <w14:ligatures w14:val="none"/>
        </w:rPr>
        <w:t>η υποστήριξη της επιχειρηματικότητας στην ορεινή ζώνη και ιδιαίτερα της νεανικής επιχειρηματικότητας και εργασίας.</w:t>
      </w:r>
    </w:p>
    <w:p w14:paraId="1E5F36A4" w14:textId="77777777" w:rsidR="009C1738" w:rsidRPr="009C1738" w:rsidRDefault="009C1738" w:rsidP="009C1738">
      <w:pPr>
        <w:spacing w:line="288" w:lineRule="auto"/>
        <w:jc w:val="both"/>
        <w:rPr>
          <w:rFonts w:ascii="Calibri" w:eastAsia="Calibri" w:hAnsi="Calibri" w:cs="Arial"/>
          <w:kern w:val="0"/>
          <w:sz w:val="24"/>
          <w:szCs w:val="24"/>
          <w14:ligatures w14:val="none"/>
        </w:rPr>
      </w:pPr>
      <w:r w:rsidRPr="009C1738">
        <w:rPr>
          <w:rFonts w:ascii="Calibri" w:eastAsia="Calibri" w:hAnsi="Calibri" w:cs="Arial"/>
          <w:kern w:val="0"/>
          <w:sz w:val="24"/>
          <w:szCs w:val="24"/>
          <w14:ligatures w14:val="none"/>
        </w:rPr>
        <w:t xml:space="preserve">Στο πλαίσιο αυτό, ο Σ.Α.Σ.1 επιδιώκει την ικανοποίηση Ε.Σ. στις ακόλουθες </w:t>
      </w:r>
      <w:proofErr w:type="spellStart"/>
      <w:r w:rsidRPr="009C1738">
        <w:rPr>
          <w:rFonts w:ascii="Calibri" w:eastAsia="Calibri" w:hAnsi="Calibri" w:cs="Arial"/>
          <w:kern w:val="0"/>
          <w:sz w:val="24"/>
          <w:szCs w:val="24"/>
          <w14:ligatures w14:val="none"/>
        </w:rPr>
        <w:t>υπο</w:t>
      </w:r>
      <w:proofErr w:type="spellEnd"/>
      <w:r w:rsidRPr="009C1738">
        <w:rPr>
          <w:rFonts w:ascii="Calibri" w:eastAsia="Calibri" w:hAnsi="Calibri" w:cs="Arial"/>
          <w:kern w:val="0"/>
          <w:sz w:val="24"/>
          <w:szCs w:val="24"/>
          <w14:ligatures w14:val="none"/>
        </w:rPr>
        <w:t>-ενότητες:</w:t>
      </w:r>
    </w:p>
    <w:p w14:paraId="45BFECEC" w14:textId="77777777" w:rsidR="009C1738" w:rsidRPr="009C1738" w:rsidRDefault="009C1738" w:rsidP="009C1738">
      <w:pPr>
        <w:numPr>
          <w:ilvl w:val="0"/>
          <w:numId w:val="2"/>
        </w:numPr>
        <w:spacing w:before="120" w:after="120" w:line="288" w:lineRule="auto"/>
        <w:contextualSpacing/>
        <w:jc w:val="both"/>
        <w:rPr>
          <w:rFonts w:ascii="Calibri" w:eastAsia="Times New Roman" w:hAnsi="Calibri" w:cs="Arial"/>
          <w:kern w:val="0"/>
          <w:sz w:val="24"/>
          <w:szCs w:val="24"/>
          <w:lang w:val="en-GB"/>
          <w14:ligatures w14:val="none"/>
        </w:rPr>
      </w:pPr>
      <w:proofErr w:type="spellStart"/>
      <w:r w:rsidRPr="009C1738">
        <w:rPr>
          <w:rFonts w:ascii="Calibri" w:eastAsia="Times New Roman" w:hAnsi="Calibri" w:cs="Arial"/>
          <w:kern w:val="0"/>
          <w:sz w:val="24"/>
          <w:szCs w:val="24"/>
          <w14:ligatures w14:val="none"/>
        </w:rPr>
        <w:t>Αγροδιατροφή</w:t>
      </w:r>
      <w:proofErr w:type="spellEnd"/>
    </w:p>
    <w:p w14:paraId="6EF0EE2D" w14:textId="77777777" w:rsidR="009C1738" w:rsidRPr="009C1738" w:rsidRDefault="009C1738" w:rsidP="009C1738">
      <w:pPr>
        <w:numPr>
          <w:ilvl w:val="0"/>
          <w:numId w:val="2"/>
        </w:numPr>
        <w:spacing w:before="120" w:after="120" w:line="288" w:lineRule="auto"/>
        <w:contextualSpacing/>
        <w:jc w:val="both"/>
        <w:rPr>
          <w:rFonts w:ascii="Calibri" w:eastAsia="Times New Roman" w:hAnsi="Calibri" w:cs="Arial"/>
          <w:kern w:val="0"/>
          <w:sz w:val="24"/>
          <w:szCs w:val="24"/>
          <w:lang w:val="en-GB"/>
          <w14:ligatures w14:val="none"/>
        </w:rPr>
      </w:pPr>
      <w:r w:rsidRPr="009C1738">
        <w:rPr>
          <w:rFonts w:ascii="Calibri" w:eastAsia="Times New Roman" w:hAnsi="Calibri" w:cs="Arial"/>
          <w:kern w:val="0"/>
          <w:sz w:val="24"/>
          <w:szCs w:val="24"/>
          <w14:ligatures w14:val="none"/>
        </w:rPr>
        <w:t>Τουρισμός</w:t>
      </w:r>
    </w:p>
    <w:p w14:paraId="2BEE2963" w14:textId="77777777" w:rsidR="009C1738" w:rsidRPr="009C1738" w:rsidRDefault="009C1738" w:rsidP="009C1738">
      <w:pPr>
        <w:numPr>
          <w:ilvl w:val="0"/>
          <w:numId w:val="2"/>
        </w:numPr>
        <w:spacing w:before="120" w:after="120" w:line="288" w:lineRule="auto"/>
        <w:contextualSpacing/>
        <w:jc w:val="both"/>
        <w:rPr>
          <w:rFonts w:ascii="Calibri" w:eastAsia="Times New Roman" w:hAnsi="Calibri" w:cs="Arial"/>
          <w:kern w:val="0"/>
          <w:sz w:val="24"/>
          <w:szCs w:val="24"/>
          <w14:ligatures w14:val="none"/>
        </w:rPr>
      </w:pPr>
      <w:r w:rsidRPr="009C1738">
        <w:rPr>
          <w:rFonts w:ascii="Calibri" w:eastAsia="Times New Roman" w:hAnsi="Calibri" w:cs="Arial"/>
          <w:kern w:val="0"/>
          <w:sz w:val="24"/>
          <w:szCs w:val="24"/>
          <w14:ligatures w14:val="none"/>
        </w:rPr>
        <w:t>Τριτογενής τομέας παραγωγής, πλην του τουρισμού</w:t>
      </w:r>
    </w:p>
    <w:p w14:paraId="6AB68A50" w14:textId="77777777" w:rsidR="009C1738" w:rsidRPr="009C1738" w:rsidRDefault="009C1738" w:rsidP="009C1738">
      <w:pPr>
        <w:numPr>
          <w:ilvl w:val="0"/>
          <w:numId w:val="2"/>
        </w:numPr>
        <w:spacing w:before="120" w:after="120" w:line="288" w:lineRule="auto"/>
        <w:contextualSpacing/>
        <w:jc w:val="both"/>
        <w:rPr>
          <w:rFonts w:ascii="Calibri" w:eastAsia="Times New Roman" w:hAnsi="Calibri" w:cs="Arial"/>
          <w:kern w:val="0"/>
          <w:sz w:val="24"/>
          <w:szCs w:val="24"/>
          <w14:ligatures w14:val="none"/>
        </w:rPr>
      </w:pPr>
      <w:r w:rsidRPr="009C1738">
        <w:rPr>
          <w:rFonts w:ascii="Calibri" w:eastAsia="Times New Roman" w:hAnsi="Calibri" w:cs="Arial"/>
          <w:kern w:val="0"/>
          <w:sz w:val="24"/>
          <w:szCs w:val="24"/>
          <w14:ligatures w14:val="none"/>
        </w:rPr>
        <w:t xml:space="preserve">Δευτερογενής τομέας παραγωγής, πλην της </w:t>
      </w:r>
      <w:proofErr w:type="spellStart"/>
      <w:r w:rsidRPr="009C1738">
        <w:rPr>
          <w:rFonts w:ascii="Calibri" w:eastAsia="Times New Roman" w:hAnsi="Calibri" w:cs="Arial"/>
          <w:kern w:val="0"/>
          <w:sz w:val="24"/>
          <w:szCs w:val="24"/>
          <w14:ligatures w14:val="none"/>
        </w:rPr>
        <w:t>αγροδιατροφής</w:t>
      </w:r>
      <w:proofErr w:type="spellEnd"/>
    </w:p>
    <w:p w14:paraId="77E5069C" w14:textId="77777777" w:rsidR="009C1738" w:rsidRPr="009C1738" w:rsidRDefault="009C1738" w:rsidP="009C1738">
      <w:pPr>
        <w:numPr>
          <w:ilvl w:val="0"/>
          <w:numId w:val="2"/>
        </w:numPr>
        <w:spacing w:before="120" w:after="120" w:line="288" w:lineRule="auto"/>
        <w:contextualSpacing/>
        <w:jc w:val="both"/>
        <w:rPr>
          <w:rFonts w:ascii="Calibri" w:eastAsia="Times New Roman" w:hAnsi="Calibri" w:cs="Arial"/>
          <w:kern w:val="0"/>
          <w:sz w:val="24"/>
          <w:szCs w:val="24"/>
          <w14:ligatures w14:val="none"/>
        </w:rPr>
      </w:pPr>
      <w:r w:rsidRPr="009C1738">
        <w:rPr>
          <w:rFonts w:ascii="Calibri" w:eastAsia="Times New Roman" w:hAnsi="Calibri" w:cs="Arial"/>
          <w:kern w:val="0"/>
          <w:sz w:val="24"/>
          <w:szCs w:val="24"/>
          <w14:ligatures w14:val="none"/>
        </w:rPr>
        <w:t>Παρεμβάσεις αποκλειστικά για εξοικονόμηση ενέργειας</w:t>
      </w:r>
    </w:p>
    <w:p w14:paraId="283B8FED" w14:textId="77777777" w:rsidR="009C1738" w:rsidRPr="009C1738" w:rsidRDefault="009C1738" w:rsidP="009C1738">
      <w:pPr>
        <w:numPr>
          <w:ilvl w:val="0"/>
          <w:numId w:val="2"/>
        </w:numPr>
        <w:spacing w:before="120" w:after="120" w:line="288" w:lineRule="auto"/>
        <w:contextualSpacing/>
        <w:jc w:val="both"/>
        <w:rPr>
          <w:rFonts w:ascii="Calibri" w:eastAsia="Times New Roman" w:hAnsi="Calibri" w:cs="Arial"/>
          <w:kern w:val="0"/>
          <w:sz w:val="24"/>
          <w:szCs w:val="24"/>
          <w14:ligatures w14:val="none"/>
        </w:rPr>
      </w:pPr>
      <w:r w:rsidRPr="009C1738">
        <w:rPr>
          <w:rFonts w:ascii="Calibri" w:eastAsia="Times New Roman" w:hAnsi="Calibri" w:cs="Arial"/>
          <w:kern w:val="0"/>
          <w:sz w:val="24"/>
          <w:szCs w:val="24"/>
          <w14:ligatures w14:val="none"/>
        </w:rPr>
        <w:t>Εκπαίδευση/επιμόρφωση</w:t>
      </w:r>
    </w:p>
    <w:p w14:paraId="6F7D2EFE" w14:textId="77777777" w:rsidR="007D1708" w:rsidRPr="007D1708" w:rsidRDefault="007D1708" w:rsidP="007D1708">
      <w:pPr>
        <w:keepNext/>
        <w:numPr>
          <w:ilvl w:val="2"/>
          <w:numId w:val="0"/>
        </w:numPr>
        <w:tabs>
          <w:tab w:val="num" w:pos="567"/>
        </w:tabs>
        <w:spacing w:after="120" w:line="360" w:lineRule="atLeast"/>
        <w:jc w:val="both"/>
        <w:outlineLvl w:val="2"/>
        <w:rPr>
          <w:rFonts w:ascii="Calibri" w:eastAsia="Arial Unicode MS" w:hAnsi="Calibri" w:cs="Calibri"/>
          <w:b/>
          <w:i/>
          <w:iCs/>
          <w:kern w:val="0"/>
          <w:sz w:val="24"/>
          <w:szCs w:val="24"/>
          <w:lang w:eastAsia="el-GR"/>
          <w14:ligatures w14:val="none"/>
        </w:rPr>
      </w:pPr>
      <w:bookmarkStart w:id="1" w:name="_Toc138784832"/>
      <w:r w:rsidRPr="007D1708">
        <w:rPr>
          <w:rFonts w:ascii="Calibri" w:eastAsia="Arial Unicode MS" w:hAnsi="Calibri" w:cs="Calibri"/>
          <w:b/>
          <w:i/>
          <w:iCs/>
          <w:kern w:val="0"/>
          <w:sz w:val="24"/>
          <w:szCs w:val="24"/>
          <w:lang w:eastAsia="el-GR"/>
          <w14:ligatures w14:val="none"/>
        </w:rPr>
        <w:lastRenderedPageBreak/>
        <w:t xml:space="preserve">Στρατηγικός Αναπτυξιακός Στόχος 2 (Σ.Α.Σ.2): «Βελτίωση της ποιότητας ζωής του τοπικού πληθυσμού, με παράλληλη αναπτυξιακή αξιοποίηση των πολιτιστικών και περιβαλλοντικών πόρων, καθώς και υψηλή συσχέτιση υποβοήθησης της τοπικής οικονομίας» </w:t>
      </w:r>
      <w:r w:rsidRPr="007D1708">
        <w:rPr>
          <w:rFonts w:ascii="Calibri" w:eastAsia="Arial Unicode MS" w:hAnsi="Calibri" w:cs="Calibri"/>
          <w:bCs/>
          <w:i/>
          <w:iCs/>
          <w:kern w:val="0"/>
          <w:sz w:val="24"/>
          <w:szCs w:val="24"/>
          <w:lang w:eastAsia="el-GR"/>
          <w14:ligatures w14:val="none"/>
        </w:rPr>
        <w:t>(Ενότητα/τομέας: Κοινωνία – Πολιτισμός – Περιβάλλον)</w:t>
      </w:r>
      <w:bookmarkEnd w:id="1"/>
    </w:p>
    <w:p w14:paraId="3080BEFC" w14:textId="77777777" w:rsidR="007D1708" w:rsidRPr="007D1708" w:rsidRDefault="007D1708" w:rsidP="007D1708">
      <w:pPr>
        <w:spacing w:line="288" w:lineRule="auto"/>
        <w:jc w:val="both"/>
        <w:rPr>
          <w:rFonts w:ascii="Calibri" w:eastAsia="Calibri" w:hAnsi="Calibri" w:cs="Arial"/>
          <w:kern w:val="0"/>
          <w:sz w:val="24"/>
          <w:szCs w:val="24"/>
          <w14:ligatures w14:val="none"/>
        </w:rPr>
      </w:pPr>
      <w:r w:rsidRPr="007D1708">
        <w:rPr>
          <w:rFonts w:ascii="Calibri" w:eastAsia="Calibri" w:hAnsi="Calibri" w:cs="Arial"/>
          <w:kern w:val="0"/>
          <w:sz w:val="24"/>
          <w:szCs w:val="24"/>
          <w14:ligatures w14:val="none"/>
        </w:rPr>
        <w:t xml:space="preserve">Ο Σ.Α.Σ.2 αφορά τους τομείς της κοινωνίας (παρεμβάσεις κοινωνικού χαρακτήρα, βελτίωση ποιότητας ζωής), της προστασίας και αξιοποίησης πολιτιστικών πόρων, καθώς και της προστασίας και αξιοποίησης περιβαλλοντικών πόρων, με χαρακτηριστικά που αποσκοπούν να συμβάλλουν τόσο στην καλυτέρευση των συνθηκών διαβίωσης της τοπικής κοινωνίας όσο και στην υποβοήθηση της τοπικής οικονομίας, προωθώντας την αντιμετώπιση διαπιστωμένων αναγκών ή την κάλυψη διαπιστωμένων ελλείψεων, καθώς και την αξιοποίηση πλεονεκτημάτων. </w:t>
      </w:r>
    </w:p>
    <w:p w14:paraId="562B9500" w14:textId="77777777" w:rsidR="007D1708" w:rsidRPr="007D1708" w:rsidRDefault="007D1708" w:rsidP="007D1708">
      <w:pPr>
        <w:spacing w:line="288" w:lineRule="auto"/>
        <w:jc w:val="both"/>
        <w:rPr>
          <w:rFonts w:ascii="Calibri" w:eastAsia="Calibri" w:hAnsi="Calibri" w:cs="Arial"/>
          <w:kern w:val="0"/>
          <w:sz w:val="24"/>
          <w:szCs w:val="24"/>
          <w14:ligatures w14:val="none"/>
        </w:rPr>
      </w:pPr>
      <w:r w:rsidRPr="007D1708">
        <w:rPr>
          <w:rFonts w:ascii="Calibri" w:eastAsia="Calibri" w:hAnsi="Calibri" w:cs="Arial"/>
          <w:kern w:val="0"/>
          <w:sz w:val="24"/>
          <w:szCs w:val="24"/>
          <w14:ligatures w14:val="none"/>
        </w:rPr>
        <w:t>Ο Σ.Α.Σ.2, δηλαδή, λειτουργεί ενισχυτικά και στην επίτευξη επιδιώξεων του Σ.Α.Σ.1, αναδεικνύοντας την συνεκτικότητα της τοπικής στρατηγικής και την αλληλεπίδραση μεταξύ των Στρατηγικών Αναπτυξιακών Στόχων.</w:t>
      </w:r>
    </w:p>
    <w:p w14:paraId="60FFF777" w14:textId="77777777" w:rsidR="007D1708" w:rsidRPr="007D1708" w:rsidRDefault="007D1708" w:rsidP="007D1708">
      <w:pPr>
        <w:spacing w:line="288" w:lineRule="auto"/>
        <w:jc w:val="both"/>
        <w:rPr>
          <w:rFonts w:ascii="Calibri" w:eastAsia="Calibri" w:hAnsi="Calibri" w:cs="Arial"/>
          <w:kern w:val="0"/>
          <w:sz w:val="24"/>
          <w:szCs w:val="24"/>
          <w14:ligatures w14:val="none"/>
        </w:rPr>
      </w:pPr>
      <w:r w:rsidRPr="007D1708">
        <w:rPr>
          <w:rFonts w:ascii="Calibri" w:eastAsia="Calibri" w:hAnsi="Calibri" w:cs="Arial"/>
          <w:kern w:val="0"/>
          <w:sz w:val="24"/>
          <w:szCs w:val="24"/>
          <w14:ligatures w14:val="none"/>
        </w:rPr>
        <w:t xml:space="preserve">Κύριες επιδιώξεις για την ικανοποίηση του Σ.Α.Σ.2 αποτελούν: </w:t>
      </w:r>
    </w:p>
    <w:p w14:paraId="56C58199" w14:textId="77777777" w:rsidR="007D1708" w:rsidRPr="007D1708" w:rsidRDefault="007D1708" w:rsidP="007D1708">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7D1708">
        <w:rPr>
          <w:rFonts w:ascii="Calibri" w:eastAsia="Times New Roman" w:hAnsi="Calibri" w:cs="Arial"/>
          <w:kern w:val="0"/>
          <w:sz w:val="24"/>
          <w:szCs w:val="24"/>
          <w14:ligatures w14:val="none"/>
        </w:rPr>
        <w:t>η βελτίωση της ποιότητας ζωής της τοπικής κοινωνίας</w:t>
      </w:r>
    </w:p>
    <w:p w14:paraId="72099D9A" w14:textId="77777777" w:rsidR="007D1708" w:rsidRPr="007D1708" w:rsidRDefault="007D1708" w:rsidP="007D1708">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7D1708">
        <w:rPr>
          <w:rFonts w:ascii="Calibri" w:eastAsia="Times New Roman" w:hAnsi="Calibri" w:cs="Arial"/>
          <w:kern w:val="0"/>
          <w:sz w:val="24"/>
          <w:szCs w:val="24"/>
          <w14:ligatures w14:val="none"/>
        </w:rPr>
        <w:t>η ανάδειξη, προστασία και αξιοποίηση περιβαλλοντικών πόρων και ευαίσθητων περιοχών</w:t>
      </w:r>
    </w:p>
    <w:p w14:paraId="75F000AC" w14:textId="77777777" w:rsidR="007D1708" w:rsidRPr="007D1708" w:rsidRDefault="007D1708" w:rsidP="007D1708">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7D1708">
        <w:rPr>
          <w:rFonts w:ascii="Calibri" w:eastAsia="Times New Roman" w:hAnsi="Calibri" w:cs="Arial"/>
          <w:kern w:val="0"/>
          <w:sz w:val="24"/>
          <w:szCs w:val="24"/>
          <w14:ligatures w14:val="none"/>
        </w:rPr>
        <w:t>η ανάδειξη, προστασία και αξιοποίηση πολιτιστικών πόρων</w:t>
      </w:r>
    </w:p>
    <w:p w14:paraId="1356BDB3" w14:textId="77777777" w:rsidR="007D1708" w:rsidRPr="007D1708" w:rsidRDefault="007D1708" w:rsidP="007D1708">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7D1708">
        <w:rPr>
          <w:rFonts w:ascii="Calibri" w:eastAsia="Times New Roman" w:hAnsi="Calibri" w:cs="Arial"/>
          <w:kern w:val="0"/>
          <w:sz w:val="24"/>
          <w:szCs w:val="24"/>
          <w14:ligatures w14:val="none"/>
        </w:rPr>
        <w:t>η βελτίωση της ελκυστικότητας της περιοχής</w:t>
      </w:r>
    </w:p>
    <w:p w14:paraId="01B82F35" w14:textId="77777777" w:rsidR="007D1708" w:rsidRPr="007D1708" w:rsidRDefault="007D1708" w:rsidP="007D1708">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7D1708">
        <w:rPr>
          <w:rFonts w:ascii="Calibri" w:eastAsia="Times New Roman" w:hAnsi="Calibri" w:cs="Arial"/>
          <w:kern w:val="0"/>
          <w:sz w:val="24"/>
          <w:szCs w:val="24"/>
          <w14:ligatures w14:val="none"/>
        </w:rPr>
        <w:t xml:space="preserve">η κάλυψη αναγκών ευάλωτων και ευπαθών κοινωνικά ομάδων </w:t>
      </w:r>
    </w:p>
    <w:p w14:paraId="11F7BA0E" w14:textId="77777777" w:rsidR="007D1708" w:rsidRPr="007D1708" w:rsidRDefault="007D1708" w:rsidP="007D1708">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7D1708">
        <w:rPr>
          <w:rFonts w:ascii="Calibri" w:eastAsia="Times New Roman" w:hAnsi="Calibri" w:cs="Arial"/>
          <w:kern w:val="0"/>
          <w:sz w:val="24"/>
          <w:szCs w:val="24"/>
          <w14:ligatures w14:val="none"/>
        </w:rPr>
        <w:t xml:space="preserve">η εναρμόνιση της οικογενειακής και επαγγελματικής ζωής </w:t>
      </w:r>
    </w:p>
    <w:p w14:paraId="67A96E99" w14:textId="77777777" w:rsidR="007D1708" w:rsidRPr="007D1708" w:rsidRDefault="007D1708" w:rsidP="007D1708">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7D1708">
        <w:rPr>
          <w:rFonts w:ascii="Calibri" w:eastAsia="Times New Roman" w:hAnsi="Calibri" w:cs="Arial"/>
          <w:kern w:val="0"/>
          <w:sz w:val="24"/>
          <w:szCs w:val="24"/>
          <w14:ligatures w14:val="none"/>
        </w:rPr>
        <w:t>η καταπολέμηση του κοινωνικού αποκλεισμού</w:t>
      </w:r>
    </w:p>
    <w:p w14:paraId="6A04C74F" w14:textId="77777777" w:rsidR="007D1708" w:rsidRPr="007D1708" w:rsidRDefault="007D1708" w:rsidP="007D1708">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7D1708">
        <w:rPr>
          <w:rFonts w:ascii="Calibri" w:eastAsia="Times New Roman" w:hAnsi="Calibri" w:cs="Arial"/>
          <w:kern w:val="0"/>
          <w:sz w:val="24"/>
          <w:szCs w:val="24"/>
          <w14:ligatures w14:val="none"/>
        </w:rPr>
        <w:t>η βελτίωση της προσβασιμότητας σε κοινόχρηστους χώρους για ευάλωτες κοινωνικά ομάδες (</w:t>
      </w:r>
      <w:proofErr w:type="spellStart"/>
      <w:r w:rsidRPr="007D1708">
        <w:rPr>
          <w:rFonts w:ascii="Calibri" w:eastAsia="Times New Roman" w:hAnsi="Calibri" w:cs="Arial"/>
          <w:kern w:val="0"/>
          <w:sz w:val="24"/>
          <w:szCs w:val="24"/>
          <w14:ligatures w14:val="none"/>
        </w:rPr>
        <w:t>ΑμΕΑ</w:t>
      </w:r>
      <w:proofErr w:type="spellEnd"/>
      <w:r w:rsidRPr="007D1708">
        <w:rPr>
          <w:rFonts w:ascii="Calibri" w:eastAsia="Times New Roman" w:hAnsi="Calibri" w:cs="Arial"/>
          <w:kern w:val="0"/>
          <w:sz w:val="24"/>
          <w:szCs w:val="24"/>
          <w14:ligatures w14:val="none"/>
        </w:rPr>
        <w:t>, ηλικιωμένους)</w:t>
      </w:r>
    </w:p>
    <w:p w14:paraId="545F18D6" w14:textId="77777777" w:rsidR="007D1708" w:rsidRPr="007D1708" w:rsidRDefault="007D1708" w:rsidP="007D1708">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7D1708">
        <w:rPr>
          <w:rFonts w:ascii="Calibri" w:eastAsia="Times New Roman" w:hAnsi="Calibri" w:cs="Arial"/>
          <w:kern w:val="0"/>
          <w:sz w:val="24"/>
          <w:szCs w:val="24"/>
          <w14:ligatures w14:val="none"/>
        </w:rPr>
        <w:t xml:space="preserve">η ανάδειξη </w:t>
      </w:r>
      <w:proofErr w:type="spellStart"/>
      <w:r w:rsidRPr="007D1708">
        <w:rPr>
          <w:rFonts w:ascii="Calibri" w:eastAsia="Times New Roman" w:hAnsi="Calibri" w:cs="Arial"/>
          <w:kern w:val="0"/>
          <w:sz w:val="24"/>
          <w:szCs w:val="24"/>
          <w14:ligatures w14:val="none"/>
        </w:rPr>
        <w:t>οικοτουριστικών</w:t>
      </w:r>
      <w:proofErr w:type="spellEnd"/>
      <w:r w:rsidRPr="007D1708">
        <w:rPr>
          <w:rFonts w:ascii="Calibri" w:eastAsia="Times New Roman" w:hAnsi="Calibri" w:cs="Arial"/>
          <w:kern w:val="0"/>
          <w:sz w:val="24"/>
          <w:szCs w:val="24"/>
          <w14:ligatures w14:val="none"/>
        </w:rPr>
        <w:t xml:space="preserve"> διαδρομών ιστορικού ενδιαφέροντος</w:t>
      </w:r>
    </w:p>
    <w:p w14:paraId="5F489C3D" w14:textId="77777777" w:rsidR="007D1708" w:rsidRPr="007D1708" w:rsidRDefault="007D1708" w:rsidP="007D1708">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7D1708">
        <w:rPr>
          <w:rFonts w:ascii="Calibri" w:eastAsia="Times New Roman" w:hAnsi="Calibri" w:cs="Arial"/>
          <w:kern w:val="0"/>
          <w:sz w:val="24"/>
          <w:szCs w:val="24"/>
          <w14:ligatures w14:val="none"/>
        </w:rPr>
        <w:t>η βελτίωση υποδομών για δραστηριότητες με περιβαλλοντικό ή/και πολιτιστικό χαρακτήρα</w:t>
      </w:r>
    </w:p>
    <w:p w14:paraId="7F9EA979" w14:textId="77777777" w:rsidR="007D1708" w:rsidRPr="007D1708" w:rsidRDefault="007D1708" w:rsidP="007D1708">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7D1708">
        <w:rPr>
          <w:rFonts w:ascii="Calibri" w:eastAsia="Times New Roman" w:hAnsi="Calibri" w:cs="Arial"/>
          <w:kern w:val="0"/>
          <w:sz w:val="24"/>
          <w:szCs w:val="24"/>
          <w14:ligatures w14:val="none"/>
        </w:rPr>
        <w:t>η ανάδειξη και αναβάθμιση θεματικών πολιτιστικών εκδηλώσεων</w:t>
      </w:r>
    </w:p>
    <w:p w14:paraId="04D87495" w14:textId="77777777" w:rsidR="007D1708" w:rsidRPr="007D1708" w:rsidRDefault="007D1708" w:rsidP="007D1708">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7D1708">
        <w:rPr>
          <w:rFonts w:ascii="Calibri" w:eastAsia="Times New Roman" w:hAnsi="Calibri" w:cs="Arial"/>
          <w:kern w:val="0"/>
          <w:sz w:val="24"/>
          <w:szCs w:val="24"/>
          <w14:ligatures w14:val="none"/>
        </w:rPr>
        <w:t>η αξιοποίηση νέων τεχνολογιών για την προστασία και ανάδειξη της πολιτιστικής κληρονομιάς</w:t>
      </w:r>
    </w:p>
    <w:p w14:paraId="423BF56E" w14:textId="77777777" w:rsidR="007D1708" w:rsidRDefault="007D1708" w:rsidP="007D1708">
      <w:pPr>
        <w:spacing w:line="288" w:lineRule="auto"/>
        <w:jc w:val="both"/>
        <w:rPr>
          <w:rFonts w:ascii="Calibri" w:eastAsia="Calibri" w:hAnsi="Calibri" w:cs="Arial"/>
          <w:kern w:val="0"/>
          <w:sz w:val="24"/>
          <w:szCs w:val="24"/>
          <w14:ligatures w14:val="none"/>
        </w:rPr>
      </w:pPr>
    </w:p>
    <w:p w14:paraId="7EFD21B6" w14:textId="2763FF0A" w:rsidR="007D1708" w:rsidRPr="007D1708" w:rsidRDefault="007D1708" w:rsidP="007D1708">
      <w:pPr>
        <w:spacing w:line="288" w:lineRule="auto"/>
        <w:jc w:val="both"/>
        <w:rPr>
          <w:rFonts w:ascii="Calibri" w:eastAsia="Calibri" w:hAnsi="Calibri" w:cs="Arial"/>
          <w:kern w:val="0"/>
          <w:sz w:val="24"/>
          <w:szCs w:val="24"/>
          <w14:ligatures w14:val="none"/>
        </w:rPr>
      </w:pPr>
      <w:r w:rsidRPr="007D1708">
        <w:rPr>
          <w:rFonts w:ascii="Calibri" w:eastAsia="Calibri" w:hAnsi="Calibri" w:cs="Arial"/>
          <w:kern w:val="0"/>
          <w:sz w:val="24"/>
          <w:szCs w:val="24"/>
          <w14:ligatures w14:val="none"/>
        </w:rPr>
        <w:t>Στο πλαίσιο αυτό, ο Σ.Α.Σ.2 επιδιώκει την ικανοποίηση Ε.Σ. στις ακόλουθες ενότητες:</w:t>
      </w:r>
    </w:p>
    <w:p w14:paraId="50033C0D" w14:textId="77777777" w:rsidR="007D1708" w:rsidRPr="007D1708" w:rsidRDefault="007D1708" w:rsidP="007D1708">
      <w:pPr>
        <w:numPr>
          <w:ilvl w:val="0"/>
          <w:numId w:val="6"/>
        </w:numPr>
        <w:spacing w:before="120" w:after="120" w:line="288" w:lineRule="auto"/>
        <w:contextualSpacing/>
        <w:jc w:val="both"/>
        <w:rPr>
          <w:rFonts w:ascii="Calibri" w:eastAsia="Times New Roman" w:hAnsi="Calibri" w:cs="Arial"/>
          <w:kern w:val="0"/>
          <w:sz w:val="24"/>
          <w:szCs w:val="24"/>
          <w:lang w:val="en-GB"/>
          <w14:ligatures w14:val="none"/>
        </w:rPr>
      </w:pPr>
      <w:r w:rsidRPr="007D1708">
        <w:rPr>
          <w:rFonts w:ascii="Calibri" w:eastAsia="Times New Roman" w:hAnsi="Calibri" w:cs="Arial"/>
          <w:kern w:val="0"/>
          <w:sz w:val="24"/>
          <w:szCs w:val="24"/>
          <w14:ligatures w14:val="none"/>
        </w:rPr>
        <w:t>Κοινωνία</w:t>
      </w:r>
    </w:p>
    <w:p w14:paraId="27239F28" w14:textId="77777777" w:rsidR="007D1708" w:rsidRPr="007D1708" w:rsidRDefault="007D1708" w:rsidP="007D1708">
      <w:pPr>
        <w:numPr>
          <w:ilvl w:val="0"/>
          <w:numId w:val="6"/>
        </w:numPr>
        <w:spacing w:before="120" w:after="120" w:line="288" w:lineRule="auto"/>
        <w:contextualSpacing/>
        <w:jc w:val="both"/>
        <w:rPr>
          <w:rFonts w:ascii="Calibri" w:eastAsia="Times New Roman" w:hAnsi="Calibri" w:cs="Arial"/>
          <w:kern w:val="0"/>
          <w:sz w:val="24"/>
          <w:szCs w:val="24"/>
          <w:lang w:val="en-GB"/>
          <w14:ligatures w14:val="none"/>
        </w:rPr>
      </w:pPr>
      <w:r w:rsidRPr="007D1708">
        <w:rPr>
          <w:rFonts w:ascii="Calibri" w:eastAsia="Times New Roman" w:hAnsi="Calibri" w:cs="Arial"/>
          <w:kern w:val="0"/>
          <w:sz w:val="24"/>
          <w:szCs w:val="24"/>
          <w14:ligatures w14:val="none"/>
        </w:rPr>
        <w:t>Πολιτισμός - Περιβάλλον</w:t>
      </w:r>
    </w:p>
    <w:p w14:paraId="49E2547E" w14:textId="77777777" w:rsidR="009C1738" w:rsidRDefault="009C1738" w:rsidP="009C1738">
      <w:pPr>
        <w:spacing w:before="120" w:after="120" w:line="288" w:lineRule="auto"/>
        <w:contextualSpacing/>
        <w:jc w:val="both"/>
      </w:pPr>
    </w:p>
    <w:p w14:paraId="54CBBECF" w14:textId="77777777" w:rsidR="007D1708" w:rsidRDefault="007D1708" w:rsidP="009C1738">
      <w:pPr>
        <w:spacing w:before="120" w:after="120" w:line="288" w:lineRule="auto"/>
        <w:contextualSpacing/>
        <w:jc w:val="both"/>
      </w:pPr>
    </w:p>
    <w:p w14:paraId="5806BC52" w14:textId="77777777" w:rsidR="00867E7F" w:rsidRPr="00867E7F" w:rsidRDefault="00867E7F" w:rsidP="00867E7F">
      <w:pPr>
        <w:keepNext/>
        <w:numPr>
          <w:ilvl w:val="2"/>
          <w:numId w:val="0"/>
        </w:numPr>
        <w:tabs>
          <w:tab w:val="num" w:pos="567"/>
        </w:tabs>
        <w:spacing w:after="120" w:line="360" w:lineRule="atLeast"/>
        <w:jc w:val="both"/>
        <w:outlineLvl w:val="2"/>
        <w:rPr>
          <w:rFonts w:ascii="Calibri" w:eastAsia="Arial Unicode MS" w:hAnsi="Calibri" w:cs="Calibri"/>
          <w:b/>
          <w:i/>
          <w:iCs/>
          <w:kern w:val="0"/>
          <w:sz w:val="24"/>
          <w:szCs w:val="24"/>
          <w:lang w:eastAsia="el-GR"/>
          <w14:ligatures w14:val="none"/>
        </w:rPr>
      </w:pPr>
      <w:bookmarkStart w:id="2" w:name="_Toc138784835"/>
      <w:r w:rsidRPr="00867E7F">
        <w:rPr>
          <w:rFonts w:ascii="Calibri" w:eastAsia="Arial Unicode MS" w:hAnsi="Calibri" w:cs="Calibri"/>
          <w:b/>
          <w:i/>
          <w:iCs/>
          <w:kern w:val="0"/>
          <w:sz w:val="24"/>
          <w:szCs w:val="24"/>
          <w:lang w:eastAsia="el-GR"/>
          <w14:ligatures w14:val="none"/>
        </w:rPr>
        <w:lastRenderedPageBreak/>
        <w:t xml:space="preserve">Στρατηγικός Αναπτυξιακός Στόχος 3 (Σ.Α.Σ.3): «Αξιοποίηση των προοπτικών δικτύωσης και συνεργασίας, τόσο για την υποστήριξη της τοπικής οικονομίας όσο και για την βελτίωση της ποιότητας ζωής» </w:t>
      </w:r>
      <w:r w:rsidRPr="00867E7F">
        <w:rPr>
          <w:rFonts w:ascii="Calibri" w:eastAsia="Arial Unicode MS" w:hAnsi="Calibri" w:cs="Calibri"/>
          <w:bCs/>
          <w:i/>
          <w:iCs/>
          <w:kern w:val="0"/>
          <w:sz w:val="24"/>
          <w:szCs w:val="24"/>
          <w:lang w:eastAsia="el-GR"/>
          <w14:ligatures w14:val="none"/>
        </w:rPr>
        <w:t>(Ενότητα/τομέας: Δικτύωση – Συνεργασία)</w:t>
      </w:r>
      <w:bookmarkEnd w:id="2"/>
    </w:p>
    <w:p w14:paraId="1573824A" w14:textId="77777777" w:rsidR="00867E7F" w:rsidRPr="00867E7F" w:rsidRDefault="00867E7F" w:rsidP="00867E7F">
      <w:pPr>
        <w:spacing w:line="288" w:lineRule="auto"/>
        <w:jc w:val="both"/>
        <w:rPr>
          <w:rFonts w:ascii="Calibri" w:eastAsia="Calibri" w:hAnsi="Calibri" w:cs="Arial"/>
          <w:kern w:val="0"/>
          <w:sz w:val="24"/>
          <w:szCs w:val="24"/>
          <w14:ligatures w14:val="none"/>
        </w:rPr>
      </w:pPr>
      <w:r w:rsidRPr="00867E7F">
        <w:rPr>
          <w:rFonts w:ascii="Calibri" w:eastAsia="Calibri" w:hAnsi="Calibri" w:cs="Arial"/>
          <w:kern w:val="0"/>
          <w:sz w:val="24"/>
          <w:szCs w:val="24"/>
          <w14:ligatures w14:val="none"/>
        </w:rPr>
        <w:t xml:space="preserve">Ο Σ.Α.Σ.3 αφορά την δικτύωση και συνεργασία μεταξύ επιχειρήσεων, μεταξύ φορέων και μεταξύ περιοχών, με χαρακτηριστικά που αποσκοπούν τόσο στην υποστήριξη της τοπικής οικονομίας όσο και στην βελτίωση της ποιότητας ζωής των πολιτών, προωθώντας την αντιμετώπιση προβλημάτων, την μεταφορά τεχνογνωσίας, την βελτίωση της ανταγωνιστικότητας και την ενσωμάτωση καινοτομιών. </w:t>
      </w:r>
    </w:p>
    <w:p w14:paraId="0B5A04F6" w14:textId="77777777" w:rsidR="00867E7F" w:rsidRPr="00867E7F" w:rsidRDefault="00867E7F" w:rsidP="00867E7F">
      <w:pPr>
        <w:spacing w:line="288" w:lineRule="auto"/>
        <w:jc w:val="both"/>
        <w:rPr>
          <w:rFonts w:ascii="Calibri" w:eastAsia="Calibri" w:hAnsi="Calibri" w:cs="Arial"/>
          <w:kern w:val="0"/>
          <w:sz w:val="24"/>
          <w:szCs w:val="24"/>
          <w14:ligatures w14:val="none"/>
        </w:rPr>
      </w:pPr>
      <w:r w:rsidRPr="00867E7F">
        <w:rPr>
          <w:rFonts w:ascii="Calibri" w:eastAsia="Calibri" w:hAnsi="Calibri" w:cs="Arial"/>
          <w:kern w:val="0"/>
          <w:sz w:val="24"/>
          <w:szCs w:val="24"/>
          <w14:ligatures w14:val="none"/>
        </w:rPr>
        <w:t>Ο Σ.Α.Σ.3 λειτουργεί ενισχυτικά στην επίτευξη επιδιώξεων τόσο του Σ.Α.Σ.1 όσο και του Σ.Α.Σ.2, αναδεικνύοντας την συνεκτικότητα της τοπικής στρατηγικής και την αλληλεπίδραση μεταξύ των Στρατηγικών Αναπτυξιακών Στόχων.</w:t>
      </w:r>
    </w:p>
    <w:p w14:paraId="177D0E10" w14:textId="77777777" w:rsidR="00867E7F" w:rsidRPr="00867E7F" w:rsidRDefault="00867E7F" w:rsidP="00867E7F">
      <w:pPr>
        <w:spacing w:line="288" w:lineRule="auto"/>
        <w:jc w:val="both"/>
        <w:rPr>
          <w:rFonts w:ascii="Calibri" w:eastAsia="Calibri" w:hAnsi="Calibri" w:cs="Arial"/>
          <w:kern w:val="0"/>
          <w:sz w:val="24"/>
          <w:szCs w:val="24"/>
          <w14:ligatures w14:val="none"/>
        </w:rPr>
      </w:pPr>
      <w:r w:rsidRPr="00867E7F">
        <w:rPr>
          <w:rFonts w:ascii="Calibri" w:eastAsia="Calibri" w:hAnsi="Calibri" w:cs="Arial"/>
          <w:kern w:val="0"/>
          <w:sz w:val="24"/>
          <w:szCs w:val="24"/>
          <w14:ligatures w14:val="none"/>
        </w:rPr>
        <w:t xml:space="preserve">Κύριες επιδιώξεις για την ικανοποίηση του Σ.Α.Σ.3 αποτελούν: </w:t>
      </w:r>
    </w:p>
    <w:p w14:paraId="3391343C" w14:textId="77777777" w:rsidR="00867E7F" w:rsidRPr="00867E7F" w:rsidRDefault="00867E7F" w:rsidP="00867E7F">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867E7F">
        <w:rPr>
          <w:rFonts w:ascii="Calibri" w:eastAsia="Times New Roman" w:hAnsi="Calibri" w:cs="Arial"/>
          <w:kern w:val="0"/>
          <w:sz w:val="24"/>
          <w:szCs w:val="24"/>
          <w14:ligatures w14:val="none"/>
        </w:rPr>
        <w:t>η δικτύωση και συνεργασία μεταξύ των τοπικών επιχειρήσεων για την εξοικονόμηση πόρων, για την μεταφορά τεχνογνωσίας, για την βελτίωση της ανταγωνιστικότητάς τους και της ανθεκτικότητάς τους, καθώς και για την ενσωμάτωση καινοτομιών στην παραγωγική διαδικασία</w:t>
      </w:r>
    </w:p>
    <w:p w14:paraId="648DB304" w14:textId="77777777" w:rsidR="00867E7F" w:rsidRPr="00867E7F" w:rsidRDefault="00867E7F" w:rsidP="00867E7F">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867E7F">
        <w:rPr>
          <w:rFonts w:ascii="Calibri" w:eastAsia="Times New Roman" w:hAnsi="Calibri" w:cs="Arial"/>
          <w:kern w:val="0"/>
          <w:sz w:val="24"/>
          <w:szCs w:val="24"/>
          <w14:ligatures w14:val="none"/>
        </w:rPr>
        <w:t xml:space="preserve">η δικτύωση και συνεργασία μεταξύ φορέων (ακαδημαϊκών ιδρυμάτων, Τοπικής Αυτοδιοίκησης, περιβαλλοντικών φορέων, κοινωνικών φορέων, πολιτιστικών φορέων </w:t>
      </w:r>
      <w:proofErr w:type="spellStart"/>
      <w:r w:rsidRPr="00867E7F">
        <w:rPr>
          <w:rFonts w:ascii="Calibri" w:eastAsia="Times New Roman" w:hAnsi="Calibri" w:cs="Arial"/>
          <w:kern w:val="0"/>
          <w:sz w:val="24"/>
          <w:szCs w:val="24"/>
          <w14:ligatures w14:val="none"/>
        </w:rPr>
        <w:t>κλπ</w:t>
      </w:r>
      <w:proofErr w:type="spellEnd"/>
      <w:r w:rsidRPr="00867E7F">
        <w:rPr>
          <w:rFonts w:ascii="Calibri" w:eastAsia="Times New Roman" w:hAnsi="Calibri" w:cs="Arial"/>
          <w:kern w:val="0"/>
          <w:sz w:val="24"/>
          <w:szCs w:val="24"/>
          <w14:ligatures w14:val="none"/>
        </w:rPr>
        <w:t>) για την μεταφορά τεχνογνωσίας, την αντιμετώπιση τοπικών προβλημάτων ή ελλείψεων και την αξιοποίηση συγκριτικών πλεονεκτημάτων</w:t>
      </w:r>
    </w:p>
    <w:p w14:paraId="2B199CC3" w14:textId="77777777" w:rsidR="00867E7F" w:rsidRPr="00867E7F" w:rsidRDefault="00867E7F" w:rsidP="00867E7F">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867E7F">
        <w:rPr>
          <w:rFonts w:ascii="Calibri" w:eastAsia="Times New Roman" w:hAnsi="Calibri" w:cs="Arial"/>
          <w:kern w:val="0"/>
          <w:sz w:val="24"/>
          <w:szCs w:val="24"/>
          <w14:ligatures w14:val="none"/>
        </w:rPr>
        <w:t>η ανάπτυξη συνεργασιών σε θέματα περιβάλλοντος, συμπεριλαμβανομένων θεμάτων προστασίας του Εθνικού Πάρκου Μεσολογγίου – Αιτωλικού</w:t>
      </w:r>
    </w:p>
    <w:p w14:paraId="109FA56E" w14:textId="77777777" w:rsidR="00867E7F" w:rsidRPr="00867E7F" w:rsidRDefault="00867E7F" w:rsidP="00867E7F">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867E7F">
        <w:rPr>
          <w:rFonts w:ascii="Calibri" w:eastAsia="Times New Roman" w:hAnsi="Calibri" w:cs="Arial"/>
          <w:kern w:val="0"/>
          <w:sz w:val="24"/>
          <w:szCs w:val="24"/>
          <w14:ligatures w14:val="none"/>
        </w:rPr>
        <w:t xml:space="preserve">η ανάπτυξη συνεργασιών σε θέματα κυκλικής οικονομίας και </w:t>
      </w:r>
      <w:proofErr w:type="spellStart"/>
      <w:r w:rsidRPr="00867E7F">
        <w:rPr>
          <w:rFonts w:ascii="Calibri" w:eastAsia="Times New Roman" w:hAnsi="Calibri" w:cs="Arial"/>
          <w:kern w:val="0"/>
          <w:sz w:val="24"/>
          <w:szCs w:val="24"/>
          <w14:ligatures w14:val="none"/>
        </w:rPr>
        <w:t>βιοοικονομίας</w:t>
      </w:r>
      <w:proofErr w:type="spellEnd"/>
    </w:p>
    <w:p w14:paraId="579A3677" w14:textId="77777777" w:rsidR="00867E7F" w:rsidRPr="00867E7F" w:rsidRDefault="00867E7F" w:rsidP="00867E7F">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867E7F">
        <w:rPr>
          <w:rFonts w:ascii="Calibri" w:eastAsia="Times New Roman" w:hAnsi="Calibri" w:cs="Arial"/>
          <w:kern w:val="0"/>
          <w:sz w:val="24"/>
          <w:szCs w:val="24"/>
          <w14:ligatures w14:val="none"/>
        </w:rPr>
        <w:t>η ανάπτυξη συνεργασιών στον τομέα του πολιτισμού</w:t>
      </w:r>
    </w:p>
    <w:p w14:paraId="52285456" w14:textId="77777777" w:rsidR="00867E7F" w:rsidRPr="00867E7F" w:rsidRDefault="00867E7F" w:rsidP="00867E7F">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867E7F">
        <w:rPr>
          <w:rFonts w:ascii="Calibri" w:eastAsia="Times New Roman" w:hAnsi="Calibri" w:cs="Arial"/>
          <w:kern w:val="0"/>
          <w:sz w:val="24"/>
          <w:szCs w:val="24"/>
          <w14:ligatures w14:val="none"/>
        </w:rPr>
        <w:t>η ανάπτυξη συνεργασιών για την καταπολέμηση του κοινωνικού αποκλεισμού</w:t>
      </w:r>
    </w:p>
    <w:p w14:paraId="703850AA" w14:textId="77777777" w:rsidR="00867E7F" w:rsidRPr="00867E7F" w:rsidRDefault="00867E7F" w:rsidP="00867E7F">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867E7F">
        <w:rPr>
          <w:rFonts w:ascii="Calibri" w:eastAsia="Times New Roman" w:hAnsi="Calibri" w:cs="Arial"/>
          <w:kern w:val="0"/>
          <w:sz w:val="24"/>
          <w:szCs w:val="24"/>
          <w14:ligatures w14:val="none"/>
        </w:rPr>
        <w:t>η ανάπτυξη συνεργασιών σε θέματα πολιτικής προστασίας</w:t>
      </w:r>
    </w:p>
    <w:p w14:paraId="3B7B7967" w14:textId="77777777" w:rsidR="00867E7F" w:rsidRPr="00867E7F" w:rsidRDefault="00867E7F" w:rsidP="00867E7F">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867E7F">
        <w:rPr>
          <w:rFonts w:ascii="Calibri" w:eastAsia="Times New Roman" w:hAnsi="Calibri" w:cs="Arial"/>
          <w:kern w:val="0"/>
          <w:sz w:val="24"/>
          <w:szCs w:val="24"/>
          <w14:ligatures w14:val="none"/>
        </w:rPr>
        <w:t>η ανάπτυξη συνεργασιών σε θέματα επιμόρφωσης της τοπικής κοινωνίας</w:t>
      </w:r>
    </w:p>
    <w:p w14:paraId="0AED30C6" w14:textId="77777777" w:rsidR="00867E7F" w:rsidRPr="00867E7F" w:rsidRDefault="00867E7F" w:rsidP="00867E7F">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867E7F">
        <w:rPr>
          <w:rFonts w:ascii="Calibri" w:eastAsia="Times New Roman" w:hAnsi="Calibri" w:cs="Arial"/>
          <w:kern w:val="0"/>
          <w:sz w:val="24"/>
          <w:szCs w:val="24"/>
          <w14:ligatures w14:val="none"/>
        </w:rPr>
        <w:t xml:space="preserve">η ανάπτυξη συνεργασιών για την προοδευτική αναβάθμιση του </w:t>
      </w:r>
      <w:proofErr w:type="spellStart"/>
      <w:r w:rsidRPr="00867E7F">
        <w:rPr>
          <w:rFonts w:ascii="Calibri" w:eastAsia="Times New Roman" w:hAnsi="Calibri" w:cs="Arial"/>
          <w:kern w:val="0"/>
          <w:sz w:val="24"/>
          <w:szCs w:val="24"/>
          <w:lang w:val="en-US"/>
          <w14:ligatures w14:val="none"/>
        </w:rPr>
        <w:t>Droneport</w:t>
      </w:r>
      <w:proofErr w:type="spellEnd"/>
      <w:r w:rsidRPr="00867E7F">
        <w:rPr>
          <w:rFonts w:ascii="Calibri" w:eastAsia="Times New Roman" w:hAnsi="Calibri" w:cs="Arial"/>
          <w:kern w:val="0"/>
          <w:sz w:val="24"/>
          <w:szCs w:val="24"/>
          <w14:ligatures w14:val="none"/>
        </w:rPr>
        <w:t xml:space="preserve"> Μεσολογγίου σε εστία καινοτομίας υψηλής εξειδίκευσης</w:t>
      </w:r>
    </w:p>
    <w:p w14:paraId="4874D2ED" w14:textId="77777777" w:rsidR="00867E7F" w:rsidRPr="00867E7F" w:rsidRDefault="00867E7F" w:rsidP="00867E7F">
      <w:pPr>
        <w:numPr>
          <w:ilvl w:val="0"/>
          <w:numId w:val="3"/>
        </w:numPr>
        <w:spacing w:before="120" w:after="120" w:line="288" w:lineRule="auto"/>
        <w:contextualSpacing/>
        <w:jc w:val="both"/>
        <w:rPr>
          <w:rFonts w:ascii="Calibri" w:eastAsia="Times New Roman" w:hAnsi="Calibri" w:cs="Arial"/>
          <w:kern w:val="0"/>
          <w:sz w:val="24"/>
          <w:szCs w:val="24"/>
          <w14:ligatures w14:val="none"/>
        </w:rPr>
      </w:pPr>
      <w:r w:rsidRPr="00867E7F">
        <w:rPr>
          <w:rFonts w:ascii="Calibri" w:eastAsia="Times New Roman" w:hAnsi="Calibri" w:cs="Arial"/>
          <w:kern w:val="0"/>
          <w:sz w:val="24"/>
          <w:szCs w:val="24"/>
          <w14:ligatures w14:val="none"/>
        </w:rPr>
        <w:t>η δικτύωση και συνεργασία μεταξύ περιοχών για την αντιμετώπιση κοινών προβλημάτων, την μεταφορά τεχνογνωσίας και την ανάδειξη κοινών πολιτιστικών και περιβαλλοντικών πόρων.</w:t>
      </w:r>
    </w:p>
    <w:p w14:paraId="5DBF3B27" w14:textId="77777777" w:rsidR="007D1708" w:rsidRDefault="007D1708" w:rsidP="009C1738">
      <w:pPr>
        <w:spacing w:before="120" w:after="120" w:line="288" w:lineRule="auto"/>
        <w:contextualSpacing/>
        <w:jc w:val="both"/>
      </w:pPr>
    </w:p>
    <w:sectPr w:rsidR="007D17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74D8"/>
    <w:multiLevelType w:val="hybridMultilevel"/>
    <w:tmpl w:val="F4224D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67917B7"/>
    <w:multiLevelType w:val="hybridMultilevel"/>
    <w:tmpl w:val="EE361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764062"/>
    <w:multiLevelType w:val="hybridMultilevel"/>
    <w:tmpl w:val="A6886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62B3FAC"/>
    <w:multiLevelType w:val="hybridMultilevel"/>
    <w:tmpl w:val="F2403390"/>
    <w:lvl w:ilvl="0" w:tplc="6CEAEE4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6841069"/>
    <w:multiLevelType w:val="hybridMultilevel"/>
    <w:tmpl w:val="6BDE9FB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9934EAB"/>
    <w:multiLevelType w:val="hybridMultilevel"/>
    <w:tmpl w:val="A68863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05154195">
    <w:abstractNumId w:val="3"/>
  </w:num>
  <w:num w:numId="2" w16cid:durableId="1468428234">
    <w:abstractNumId w:val="5"/>
  </w:num>
  <w:num w:numId="3" w16cid:durableId="2076050090">
    <w:abstractNumId w:val="4"/>
  </w:num>
  <w:num w:numId="4" w16cid:durableId="1506287383">
    <w:abstractNumId w:val="0"/>
  </w:num>
  <w:num w:numId="5" w16cid:durableId="276183684">
    <w:abstractNumId w:val="1"/>
  </w:num>
  <w:num w:numId="6" w16cid:durableId="568080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EC"/>
    <w:rsid w:val="003674A2"/>
    <w:rsid w:val="004C2174"/>
    <w:rsid w:val="00725016"/>
    <w:rsid w:val="00773EBB"/>
    <w:rsid w:val="007B4046"/>
    <w:rsid w:val="007D1708"/>
    <w:rsid w:val="00867E7F"/>
    <w:rsid w:val="00923D27"/>
    <w:rsid w:val="009525D1"/>
    <w:rsid w:val="009C1738"/>
    <w:rsid w:val="009F6DF6"/>
    <w:rsid w:val="009F71EC"/>
    <w:rsid w:val="00B77B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9301"/>
  <w15:chartTrackingRefBased/>
  <w15:docId w15:val="{54E0A5FC-5BA6-4580-9088-CF28F8CE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F7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F7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F71E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F71E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F71E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F71E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F71E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F71E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F71E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F71E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F71E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F71E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F71E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F71E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F71E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F71E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F71E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F71EC"/>
    <w:rPr>
      <w:rFonts w:eastAsiaTheme="majorEastAsia" w:cstheme="majorBidi"/>
      <w:color w:val="272727" w:themeColor="text1" w:themeTint="D8"/>
    </w:rPr>
  </w:style>
  <w:style w:type="paragraph" w:styleId="a3">
    <w:name w:val="Title"/>
    <w:basedOn w:val="a"/>
    <w:next w:val="a"/>
    <w:link w:val="Char"/>
    <w:uiPriority w:val="10"/>
    <w:qFormat/>
    <w:rsid w:val="009F71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F71E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F71E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F71E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F71EC"/>
    <w:pPr>
      <w:spacing w:before="160"/>
      <w:jc w:val="center"/>
    </w:pPr>
    <w:rPr>
      <w:i/>
      <w:iCs/>
      <w:color w:val="404040" w:themeColor="text1" w:themeTint="BF"/>
    </w:rPr>
  </w:style>
  <w:style w:type="character" w:customStyle="1" w:styleId="Char1">
    <w:name w:val="Απόσπασμα Char"/>
    <w:basedOn w:val="a0"/>
    <w:link w:val="a5"/>
    <w:uiPriority w:val="29"/>
    <w:rsid w:val="009F71EC"/>
    <w:rPr>
      <w:i/>
      <w:iCs/>
      <w:color w:val="404040" w:themeColor="text1" w:themeTint="BF"/>
    </w:rPr>
  </w:style>
  <w:style w:type="paragraph" w:styleId="a6">
    <w:name w:val="List Paragraph"/>
    <w:basedOn w:val="a"/>
    <w:uiPriority w:val="34"/>
    <w:qFormat/>
    <w:rsid w:val="009F71EC"/>
    <w:pPr>
      <w:ind w:left="720"/>
      <w:contextualSpacing/>
    </w:pPr>
  </w:style>
  <w:style w:type="character" w:styleId="a7">
    <w:name w:val="Intense Emphasis"/>
    <w:basedOn w:val="a0"/>
    <w:uiPriority w:val="21"/>
    <w:qFormat/>
    <w:rsid w:val="009F71EC"/>
    <w:rPr>
      <w:i/>
      <w:iCs/>
      <w:color w:val="0F4761" w:themeColor="accent1" w:themeShade="BF"/>
    </w:rPr>
  </w:style>
  <w:style w:type="paragraph" w:styleId="a8">
    <w:name w:val="Intense Quote"/>
    <w:basedOn w:val="a"/>
    <w:next w:val="a"/>
    <w:link w:val="Char2"/>
    <w:uiPriority w:val="30"/>
    <w:qFormat/>
    <w:rsid w:val="009F7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F71EC"/>
    <w:rPr>
      <w:i/>
      <w:iCs/>
      <w:color w:val="0F4761" w:themeColor="accent1" w:themeShade="BF"/>
    </w:rPr>
  </w:style>
  <w:style w:type="character" w:styleId="a9">
    <w:name w:val="Intense Reference"/>
    <w:basedOn w:val="a0"/>
    <w:uiPriority w:val="32"/>
    <w:qFormat/>
    <w:rsid w:val="009F71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1273</Words>
  <Characters>6875</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ΧΑΡΑΛΑΜΠΟΣ ΜΙΧΑΛΟΠΟΥΛΟΣ</dc:creator>
  <cp:keywords/>
  <dc:description/>
  <cp:lastModifiedBy>ΧΑΡΑΛΑΜΠΟΣ ΜΙΧΑΛΟΠΟΥΛΟΣ</cp:lastModifiedBy>
  <cp:revision>10</cp:revision>
  <dcterms:created xsi:type="dcterms:W3CDTF">2025-08-12T15:05:00Z</dcterms:created>
  <dcterms:modified xsi:type="dcterms:W3CDTF">2025-08-12T15:11:00Z</dcterms:modified>
</cp:coreProperties>
</file>